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8A3" w:rsidRPr="00C83E90" w:rsidRDefault="005348A3" w:rsidP="005348A3">
      <w:pPr>
        <w:rPr>
          <w:rFonts w:ascii="Cambria" w:hAnsi="Cambria"/>
        </w:rPr>
      </w:pPr>
      <w:r>
        <w:rPr>
          <w:rFonts w:ascii="Cambria" w:hAnsi="Cambria"/>
        </w:rPr>
        <w:t xml:space="preserve">In preparation for their study of US history, all rising juniors are required to read </w:t>
      </w:r>
      <w:r>
        <w:rPr>
          <w:rFonts w:ascii="Cambria" w:hAnsi="Cambria"/>
          <w:i/>
        </w:rPr>
        <w:t>Between the World and Me</w:t>
      </w:r>
      <w:r>
        <w:rPr>
          <w:rFonts w:ascii="Cambria" w:hAnsi="Cambria"/>
        </w:rPr>
        <w:t xml:space="preserve"> by Ta-</w:t>
      </w:r>
      <w:proofErr w:type="spellStart"/>
      <w:r>
        <w:rPr>
          <w:rFonts w:ascii="Cambria" w:hAnsi="Cambria"/>
        </w:rPr>
        <w:t>Nehisi</w:t>
      </w:r>
      <w:proofErr w:type="spellEnd"/>
      <w:r>
        <w:rPr>
          <w:rFonts w:ascii="Cambria" w:hAnsi="Cambria"/>
        </w:rPr>
        <w:t xml:space="preserve"> Coates. The book, styled as a letter to Coates’ son </w:t>
      </w:r>
      <w:proofErr w:type="spellStart"/>
      <w:r>
        <w:rPr>
          <w:rFonts w:ascii="Cambria" w:hAnsi="Cambria"/>
        </w:rPr>
        <w:t>Samori</w:t>
      </w:r>
      <w:proofErr w:type="spellEnd"/>
      <w:r>
        <w:rPr>
          <w:rFonts w:ascii="Cambria" w:hAnsi="Cambria"/>
        </w:rPr>
        <w:t xml:space="preserve">, explores Coates’ thoughts on the history and future of black life in the United States. Coates engages with both American history and his personal experience in this powerful critique of the “American dream.” </w:t>
      </w:r>
    </w:p>
    <w:p w:rsidR="005348A3" w:rsidRDefault="005348A3" w:rsidP="005348A3">
      <w:pPr>
        <w:rPr>
          <w:rFonts w:ascii="Cambria" w:hAnsi="Cambria"/>
        </w:rPr>
      </w:pPr>
    </w:p>
    <w:p w:rsidR="005348A3" w:rsidRDefault="005348A3" w:rsidP="005348A3">
      <w:pPr>
        <w:rPr>
          <w:rFonts w:ascii="Cambria" w:hAnsi="Cambria"/>
        </w:rPr>
      </w:pPr>
      <w:r>
        <w:rPr>
          <w:rFonts w:ascii="Cambria" w:hAnsi="Cambria"/>
        </w:rPr>
        <w:t xml:space="preserve">As you read the book, you must complete </w:t>
      </w:r>
      <w:r w:rsidRPr="00C83E90">
        <w:rPr>
          <w:rFonts w:ascii="Cambria" w:hAnsi="Cambria"/>
          <w:u w:val="single"/>
        </w:rPr>
        <w:t>four</w:t>
      </w:r>
      <w:r>
        <w:rPr>
          <w:rFonts w:ascii="Cambria" w:hAnsi="Cambria"/>
        </w:rPr>
        <w:t xml:space="preserve"> journal entries, described in detail below. </w:t>
      </w:r>
      <w:r w:rsidRPr="00F60691">
        <w:rPr>
          <w:rFonts w:ascii="Cambria" w:hAnsi="Cambria"/>
          <w:u w:val="single"/>
        </w:rPr>
        <w:t>These journal entries are due at the start of class on the first day of school</w:t>
      </w:r>
      <w:r w:rsidRPr="00F60691">
        <w:rPr>
          <w:rFonts w:ascii="Cambria" w:hAnsi="Cambria"/>
        </w:rPr>
        <w:t xml:space="preserve">. They may be typed and printed, </w:t>
      </w:r>
      <w:r w:rsidRPr="00F60691">
        <w:rPr>
          <w:rFonts w:ascii="Cambria" w:hAnsi="Cambria"/>
          <w:u w:val="single"/>
        </w:rPr>
        <w:t>neatly</w:t>
      </w:r>
      <w:r w:rsidRPr="00F60691">
        <w:rPr>
          <w:rFonts w:ascii="Cambria" w:hAnsi="Cambria"/>
        </w:rPr>
        <w:t xml:space="preserve"> handwritten, or shared electronically with elam@ccscfiles.org. The journals will be graded as a minor assessment.</w:t>
      </w:r>
    </w:p>
    <w:p w:rsidR="005348A3" w:rsidRDefault="005348A3" w:rsidP="005348A3">
      <w:pPr>
        <w:rPr>
          <w:rFonts w:ascii="Cambria" w:hAnsi="Cambria"/>
        </w:rPr>
      </w:pPr>
    </w:p>
    <w:p w:rsidR="005348A3" w:rsidRDefault="005348A3" w:rsidP="005348A3">
      <w:pPr>
        <w:rPr>
          <w:rFonts w:ascii="Cambria" w:hAnsi="Cambria"/>
        </w:rPr>
      </w:pPr>
      <w:r>
        <w:rPr>
          <w:rFonts w:ascii="Cambria" w:hAnsi="Cambria"/>
          <w:b/>
        </w:rPr>
        <w:t>Journal Requirements</w:t>
      </w:r>
    </w:p>
    <w:p w:rsidR="005348A3" w:rsidRDefault="005348A3" w:rsidP="005348A3">
      <w:pPr>
        <w:rPr>
          <w:rFonts w:ascii="Cambria" w:hAnsi="Cambria"/>
        </w:rPr>
      </w:pPr>
      <w:r>
        <w:rPr>
          <w:rFonts w:ascii="Cambria" w:hAnsi="Cambria"/>
        </w:rPr>
        <w:t>As you read, you should complete three journals, one for each of the following sections:</w:t>
      </w:r>
    </w:p>
    <w:p w:rsidR="005348A3" w:rsidRDefault="005348A3" w:rsidP="005348A3">
      <w:pPr>
        <w:numPr>
          <w:ilvl w:val="0"/>
          <w:numId w:val="46"/>
        </w:numPr>
        <w:rPr>
          <w:rFonts w:ascii="Cambria" w:hAnsi="Cambria"/>
        </w:rPr>
      </w:pPr>
      <w:r>
        <w:rPr>
          <w:rFonts w:ascii="Cambria" w:hAnsi="Cambria"/>
        </w:rPr>
        <w:t>Part 1 (pp. 3-71)</w:t>
      </w:r>
      <w:bookmarkStart w:id="0" w:name="_GoBack"/>
      <w:bookmarkEnd w:id="0"/>
    </w:p>
    <w:p w:rsidR="005348A3" w:rsidRDefault="005348A3" w:rsidP="005348A3">
      <w:pPr>
        <w:numPr>
          <w:ilvl w:val="0"/>
          <w:numId w:val="46"/>
        </w:numPr>
        <w:rPr>
          <w:rFonts w:ascii="Cambria" w:hAnsi="Cambria"/>
        </w:rPr>
      </w:pPr>
      <w:r>
        <w:rPr>
          <w:rFonts w:ascii="Cambria" w:hAnsi="Cambria"/>
        </w:rPr>
        <w:t>Part 2 (pp. 73-132)</w:t>
      </w:r>
    </w:p>
    <w:p w:rsidR="005348A3" w:rsidRDefault="005348A3" w:rsidP="005348A3">
      <w:pPr>
        <w:numPr>
          <w:ilvl w:val="0"/>
          <w:numId w:val="46"/>
        </w:numPr>
        <w:rPr>
          <w:rFonts w:ascii="Cambria" w:hAnsi="Cambria"/>
        </w:rPr>
      </w:pPr>
      <w:r>
        <w:rPr>
          <w:rFonts w:ascii="Cambria" w:hAnsi="Cambria"/>
        </w:rPr>
        <w:t>Part 3 (pp. 133-152)</w:t>
      </w:r>
    </w:p>
    <w:p w:rsidR="005348A3" w:rsidRDefault="005348A3" w:rsidP="005348A3">
      <w:pPr>
        <w:rPr>
          <w:rFonts w:ascii="Cambria" w:hAnsi="Cambria"/>
        </w:rPr>
      </w:pPr>
    </w:p>
    <w:p w:rsidR="005348A3" w:rsidRDefault="005348A3" w:rsidP="005348A3">
      <w:pPr>
        <w:rPr>
          <w:rFonts w:ascii="Cambria" w:hAnsi="Cambria"/>
        </w:rPr>
      </w:pPr>
      <w:r>
        <w:rPr>
          <w:rFonts w:ascii="Cambria" w:hAnsi="Cambria"/>
        </w:rPr>
        <w:t>Each of these three journal assignments should include the following components:</w:t>
      </w:r>
    </w:p>
    <w:p w:rsidR="005348A3" w:rsidRDefault="005348A3" w:rsidP="005348A3">
      <w:pPr>
        <w:numPr>
          <w:ilvl w:val="0"/>
          <w:numId w:val="47"/>
        </w:numPr>
        <w:rPr>
          <w:rFonts w:ascii="Cambria" w:hAnsi="Cambria"/>
        </w:rPr>
      </w:pPr>
      <w:r>
        <w:rPr>
          <w:rFonts w:ascii="Cambria" w:hAnsi="Cambria"/>
        </w:rPr>
        <w:t>Context (</w:t>
      </w:r>
      <w:r w:rsidR="000510EE">
        <w:rPr>
          <w:rFonts w:ascii="Cambria" w:hAnsi="Cambria"/>
        </w:rPr>
        <w:t>two</w:t>
      </w:r>
      <w:r>
        <w:rPr>
          <w:rFonts w:ascii="Cambria" w:hAnsi="Cambria"/>
        </w:rPr>
        <w:t xml:space="preserve"> per journal)</w:t>
      </w:r>
    </w:p>
    <w:p w:rsidR="005348A3" w:rsidRDefault="005348A3" w:rsidP="005348A3">
      <w:pPr>
        <w:numPr>
          <w:ilvl w:val="1"/>
          <w:numId w:val="47"/>
        </w:numPr>
        <w:rPr>
          <w:rFonts w:ascii="Cambria" w:hAnsi="Cambria"/>
        </w:rPr>
      </w:pPr>
      <w:r>
        <w:rPr>
          <w:rFonts w:ascii="Cambria" w:hAnsi="Cambria"/>
        </w:rPr>
        <w:t xml:space="preserve">Summarize the </w:t>
      </w:r>
      <w:r w:rsidR="000510EE">
        <w:rPr>
          <w:rFonts w:ascii="Cambria" w:hAnsi="Cambria"/>
        </w:rPr>
        <w:t xml:space="preserve">two </w:t>
      </w:r>
      <w:r>
        <w:rPr>
          <w:rFonts w:ascii="Cambria" w:hAnsi="Cambria"/>
        </w:rPr>
        <w:t>most significant event</w:t>
      </w:r>
      <w:r w:rsidR="000510EE">
        <w:rPr>
          <w:rFonts w:ascii="Cambria" w:hAnsi="Cambria"/>
        </w:rPr>
        <w:t>s</w:t>
      </w:r>
      <w:r>
        <w:rPr>
          <w:rFonts w:ascii="Cambria" w:hAnsi="Cambria"/>
        </w:rPr>
        <w:t xml:space="preserve"> in each section that helps you understand the context of black life in the United States during Coates’ life.</w:t>
      </w:r>
    </w:p>
    <w:p w:rsidR="005348A3" w:rsidRDefault="000510EE" w:rsidP="005348A3">
      <w:pPr>
        <w:numPr>
          <w:ilvl w:val="1"/>
          <w:numId w:val="47"/>
        </w:numPr>
        <w:rPr>
          <w:rFonts w:ascii="Cambria" w:hAnsi="Cambria"/>
        </w:rPr>
      </w:pPr>
      <w:r>
        <w:rPr>
          <w:rFonts w:ascii="Cambria" w:hAnsi="Cambria"/>
        </w:rPr>
        <w:t>Explain how each</w:t>
      </w:r>
      <w:r w:rsidR="005348A3">
        <w:rPr>
          <w:rFonts w:ascii="Cambria" w:hAnsi="Cambria"/>
        </w:rPr>
        <w:t xml:space="preserve"> event helps you understand the historical context of the book.</w:t>
      </w:r>
    </w:p>
    <w:p w:rsidR="005348A3" w:rsidRDefault="005348A3" w:rsidP="005348A3">
      <w:pPr>
        <w:numPr>
          <w:ilvl w:val="1"/>
          <w:numId w:val="47"/>
        </w:numPr>
        <w:rPr>
          <w:rFonts w:ascii="Cambria" w:hAnsi="Cambria"/>
        </w:rPr>
      </w:pPr>
      <w:r>
        <w:rPr>
          <w:rFonts w:ascii="Cambria" w:hAnsi="Cambria"/>
        </w:rPr>
        <w:t>Each summary-explanation pair should be at least five sentences long.</w:t>
      </w:r>
    </w:p>
    <w:p w:rsidR="005348A3" w:rsidRDefault="005348A3" w:rsidP="005348A3">
      <w:pPr>
        <w:numPr>
          <w:ilvl w:val="0"/>
          <w:numId w:val="47"/>
        </w:numPr>
        <w:rPr>
          <w:rFonts w:ascii="Cambria" w:hAnsi="Cambria"/>
        </w:rPr>
      </w:pPr>
      <w:r>
        <w:rPr>
          <w:rFonts w:ascii="Cambria" w:hAnsi="Cambria"/>
        </w:rPr>
        <w:t>Reactions and connections (</w:t>
      </w:r>
      <w:r w:rsidR="000510EE">
        <w:rPr>
          <w:rFonts w:ascii="Cambria" w:hAnsi="Cambria"/>
        </w:rPr>
        <w:t>two</w:t>
      </w:r>
      <w:r>
        <w:rPr>
          <w:rFonts w:ascii="Cambria" w:hAnsi="Cambria"/>
        </w:rPr>
        <w:t xml:space="preserve"> per journal)</w:t>
      </w:r>
    </w:p>
    <w:p w:rsidR="000510EE" w:rsidRPr="000510EE" w:rsidRDefault="000510EE" w:rsidP="000510EE">
      <w:pPr>
        <w:numPr>
          <w:ilvl w:val="1"/>
          <w:numId w:val="47"/>
        </w:numPr>
        <w:rPr>
          <w:rFonts w:ascii="Cambria" w:hAnsi="Cambria"/>
        </w:rPr>
      </w:pPr>
      <w:r w:rsidRPr="000510EE">
        <w:rPr>
          <w:rFonts w:ascii="Cambria" w:hAnsi="Cambria"/>
        </w:rPr>
        <w:t>Quote two important passages from this section that struck you.</w:t>
      </w:r>
    </w:p>
    <w:p w:rsidR="005348A3" w:rsidRPr="000510EE" w:rsidRDefault="000510EE" w:rsidP="000510EE">
      <w:pPr>
        <w:numPr>
          <w:ilvl w:val="1"/>
          <w:numId w:val="47"/>
        </w:numPr>
        <w:rPr>
          <w:rFonts w:ascii="Cambria" w:hAnsi="Cambria"/>
        </w:rPr>
      </w:pPr>
      <w:r w:rsidRPr="000510EE">
        <w:rPr>
          <w:rFonts w:ascii="Cambria" w:hAnsi="Cambria"/>
        </w:rPr>
        <w:t>Explain in at least five sentences why you found each quote so compelling.</w:t>
      </w:r>
    </w:p>
    <w:p w:rsidR="005348A3" w:rsidRDefault="005348A3" w:rsidP="005348A3">
      <w:pPr>
        <w:rPr>
          <w:rFonts w:ascii="Cambria" w:hAnsi="Cambria"/>
        </w:rPr>
      </w:pPr>
    </w:p>
    <w:p w:rsidR="005348A3" w:rsidRPr="009151D1" w:rsidRDefault="005348A3" w:rsidP="005348A3">
      <w:pPr>
        <w:rPr>
          <w:rFonts w:ascii="Cambria" w:hAnsi="Cambria"/>
        </w:rPr>
      </w:pPr>
      <w:r>
        <w:rPr>
          <w:rFonts w:ascii="Cambria" w:hAnsi="Cambria"/>
        </w:rPr>
        <w:t>After you finish the book, you should complete a final journal entry. In the final entry, you should answer, in three to five paragraphs, this question:</w:t>
      </w:r>
    </w:p>
    <w:p w:rsidR="005348A3" w:rsidRDefault="005348A3" w:rsidP="005348A3">
      <w:pPr>
        <w:ind w:left="720"/>
        <w:rPr>
          <w:rFonts w:ascii="Cambria" w:hAnsi="Cambria"/>
        </w:rPr>
      </w:pPr>
    </w:p>
    <w:p w:rsidR="005348A3" w:rsidRDefault="005348A3" w:rsidP="005348A3">
      <w:pPr>
        <w:ind w:left="720" w:right="720"/>
        <w:rPr>
          <w:rFonts w:ascii="Cambria" w:hAnsi="Cambria"/>
        </w:rPr>
      </w:pPr>
      <w:r>
        <w:rPr>
          <w:rFonts w:ascii="Cambria" w:hAnsi="Cambria"/>
        </w:rPr>
        <w:t>Many people believe that American history has been a story of constant progress towards equality for African Americans and other historically oppressed groups. (In the words of Martin Luther King, Jr., “The arc of the moral universe is long, but it bends towards justice.”) How would Coates react to this statement? Do you agree with Coates? Why or why not?</w:t>
      </w:r>
    </w:p>
    <w:p w:rsidR="005348A3" w:rsidRDefault="005348A3" w:rsidP="005348A3">
      <w:pPr>
        <w:rPr>
          <w:rFonts w:ascii="Cambria" w:hAnsi="Cambria"/>
        </w:rPr>
      </w:pPr>
      <w:r>
        <w:rPr>
          <w:rFonts w:ascii="Cambria" w:hAnsi="Cambria"/>
          <w:b/>
        </w:rPr>
        <w:br w:type="page"/>
      </w:r>
      <w:r>
        <w:rPr>
          <w:rFonts w:ascii="Cambria" w:hAnsi="Cambria"/>
          <w:b/>
        </w:rPr>
        <w:lastRenderedPageBreak/>
        <w:t>Honors Option</w:t>
      </w:r>
    </w:p>
    <w:p w:rsidR="005348A3" w:rsidRPr="00C55D9D" w:rsidRDefault="005348A3" w:rsidP="005348A3">
      <w:pPr>
        <w:rPr>
          <w:rFonts w:ascii="Cambria" w:hAnsi="Cambria"/>
          <w:i/>
        </w:rPr>
      </w:pPr>
      <w:r>
        <w:rPr>
          <w:rFonts w:ascii="Cambria" w:hAnsi="Cambria"/>
        </w:rPr>
        <w:t xml:space="preserve">To earn credit towards one honors assignment for the fall semester in US History II, you should complete the same assignment for Charles Cobb’s </w:t>
      </w:r>
      <w:r>
        <w:rPr>
          <w:rFonts w:ascii="Cambria" w:hAnsi="Cambria"/>
          <w:i/>
        </w:rPr>
        <w:t xml:space="preserve">This Nonviolent </w:t>
      </w:r>
      <w:proofErr w:type="spellStart"/>
      <w:r>
        <w:rPr>
          <w:rFonts w:ascii="Cambria" w:hAnsi="Cambria"/>
          <w:i/>
        </w:rPr>
        <w:t>Stuff’ll</w:t>
      </w:r>
      <w:proofErr w:type="spellEnd"/>
      <w:r>
        <w:rPr>
          <w:rFonts w:ascii="Cambria" w:hAnsi="Cambria"/>
          <w:i/>
        </w:rPr>
        <w:t xml:space="preserve"> </w:t>
      </w:r>
      <w:proofErr w:type="gramStart"/>
      <w:r>
        <w:rPr>
          <w:rFonts w:ascii="Cambria" w:hAnsi="Cambria"/>
          <w:i/>
        </w:rPr>
        <w:t>Get</w:t>
      </w:r>
      <w:proofErr w:type="gramEnd"/>
      <w:r>
        <w:rPr>
          <w:rFonts w:ascii="Cambria" w:hAnsi="Cambria"/>
          <w:i/>
        </w:rPr>
        <w:t xml:space="preserve"> You Killed: How Guns Made the Civil Rights Movement Possible</w:t>
      </w:r>
      <w:r>
        <w:rPr>
          <w:rFonts w:ascii="Cambria" w:hAnsi="Cambria"/>
        </w:rPr>
        <w:t xml:space="preserve">, </w:t>
      </w:r>
      <w:r>
        <w:rPr>
          <w:rFonts w:ascii="Cambria" w:hAnsi="Cambria"/>
          <w:u w:val="single"/>
        </w:rPr>
        <w:t>in addition</w:t>
      </w:r>
      <w:r>
        <w:rPr>
          <w:rFonts w:ascii="Cambria" w:hAnsi="Cambria"/>
        </w:rPr>
        <w:t xml:space="preserve"> to reading </w:t>
      </w:r>
      <w:r>
        <w:rPr>
          <w:rFonts w:ascii="Cambria" w:hAnsi="Cambria"/>
          <w:i/>
        </w:rPr>
        <w:t>Between the World and Me.</w:t>
      </w:r>
    </w:p>
    <w:p w:rsidR="005348A3" w:rsidRDefault="005348A3" w:rsidP="005348A3">
      <w:pPr>
        <w:rPr>
          <w:rFonts w:ascii="Cambria" w:hAnsi="Cambria"/>
        </w:rPr>
      </w:pPr>
    </w:p>
    <w:p w:rsidR="005348A3" w:rsidRDefault="005348A3" w:rsidP="005348A3">
      <w:pPr>
        <w:rPr>
          <w:rFonts w:ascii="Cambria" w:hAnsi="Cambria"/>
        </w:rPr>
      </w:pPr>
      <w:r>
        <w:rPr>
          <w:rFonts w:ascii="Cambria" w:hAnsi="Cambria"/>
        </w:rPr>
        <w:t>The three sections for the first three journals are:</w:t>
      </w:r>
    </w:p>
    <w:p w:rsidR="005348A3" w:rsidRDefault="005348A3" w:rsidP="005348A3">
      <w:pPr>
        <w:numPr>
          <w:ilvl w:val="0"/>
          <w:numId w:val="48"/>
        </w:numPr>
        <w:rPr>
          <w:rFonts w:ascii="Cambria" w:hAnsi="Cambria"/>
        </w:rPr>
      </w:pPr>
      <w:r>
        <w:rPr>
          <w:rFonts w:ascii="Cambria" w:hAnsi="Cambria"/>
        </w:rPr>
        <w:t>Part 1: Introduction, Prologue, and Chapters 1-2</w:t>
      </w:r>
    </w:p>
    <w:p w:rsidR="005348A3" w:rsidRDefault="005348A3" w:rsidP="005348A3">
      <w:pPr>
        <w:numPr>
          <w:ilvl w:val="0"/>
          <w:numId w:val="48"/>
        </w:numPr>
        <w:rPr>
          <w:rFonts w:ascii="Cambria" w:hAnsi="Cambria"/>
        </w:rPr>
      </w:pPr>
      <w:r>
        <w:rPr>
          <w:rFonts w:ascii="Cambria" w:hAnsi="Cambria"/>
        </w:rPr>
        <w:t>Part 2: Chapters 2, 3, and 4</w:t>
      </w:r>
    </w:p>
    <w:p w:rsidR="005348A3" w:rsidRDefault="005348A3" w:rsidP="005348A3">
      <w:pPr>
        <w:numPr>
          <w:ilvl w:val="0"/>
          <w:numId w:val="48"/>
        </w:numPr>
        <w:rPr>
          <w:rFonts w:ascii="Cambria" w:hAnsi="Cambria"/>
        </w:rPr>
      </w:pPr>
      <w:r>
        <w:rPr>
          <w:rFonts w:ascii="Cambria" w:hAnsi="Cambria"/>
        </w:rPr>
        <w:t>Part 3: Chapters 5 and 6, Epilogue, and Afterword</w:t>
      </w:r>
    </w:p>
    <w:p w:rsidR="005348A3" w:rsidRDefault="005348A3" w:rsidP="005348A3">
      <w:pPr>
        <w:rPr>
          <w:rFonts w:ascii="Cambria" w:hAnsi="Cambria"/>
        </w:rPr>
      </w:pPr>
    </w:p>
    <w:p w:rsidR="005348A3" w:rsidRDefault="005348A3" w:rsidP="005348A3">
      <w:pPr>
        <w:rPr>
          <w:rFonts w:ascii="Cambria" w:hAnsi="Cambria"/>
        </w:rPr>
      </w:pPr>
      <w:r>
        <w:rPr>
          <w:rFonts w:ascii="Cambria" w:hAnsi="Cambria"/>
        </w:rPr>
        <w:t xml:space="preserve">The prompt for the final journal is: </w:t>
      </w:r>
    </w:p>
    <w:p w:rsidR="005348A3" w:rsidRDefault="005348A3" w:rsidP="005348A3">
      <w:pPr>
        <w:rPr>
          <w:rFonts w:ascii="Cambria" w:hAnsi="Cambria"/>
        </w:rPr>
      </w:pPr>
    </w:p>
    <w:p w:rsidR="005348A3" w:rsidRDefault="005348A3" w:rsidP="005348A3">
      <w:pPr>
        <w:ind w:left="720" w:right="720"/>
        <w:rPr>
          <w:rFonts w:ascii="Cambria" w:hAnsi="Cambria"/>
        </w:rPr>
      </w:pPr>
      <w:r>
        <w:rPr>
          <w:rFonts w:ascii="Cambria" w:hAnsi="Cambria"/>
        </w:rPr>
        <w:t>What is the role of armed self-defense in creating social change? To what extent are we justified in demanding that social movements be completely nonviolent?</w:t>
      </w:r>
      <w:r w:rsidRPr="00444B52">
        <w:rPr>
          <w:rFonts w:ascii="Cambria" w:hAnsi="Cambria"/>
        </w:rPr>
        <w:t xml:space="preserve"> </w:t>
      </w:r>
    </w:p>
    <w:p w:rsidR="00444B52" w:rsidRPr="005348A3" w:rsidRDefault="00444B52" w:rsidP="005348A3"/>
    <w:sectPr w:rsidR="00444B52" w:rsidRPr="005348A3" w:rsidSect="00A330E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5A" w:rsidRDefault="0021535A">
      <w:r>
        <w:separator/>
      </w:r>
    </w:p>
  </w:endnote>
  <w:endnote w:type="continuationSeparator" w:id="0">
    <w:p w:rsidR="0021535A" w:rsidRDefault="0021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5A" w:rsidRDefault="0021535A">
      <w:r>
        <w:separator/>
      </w:r>
    </w:p>
  </w:footnote>
  <w:footnote w:type="continuationSeparator" w:id="0">
    <w:p w:rsidR="0021535A" w:rsidRDefault="00215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5" w:type="dxa"/>
      <w:tblInd w:w="-720" w:type="dxa"/>
      <w:tblLayout w:type="fixed"/>
      <w:tblLook w:val="04A0" w:firstRow="1" w:lastRow="0" w:firstColumn="1" w:lastColumn="0" w:noHBand="0" w:noVBand="1"/>
    </w:tblPr>
    <w:tblGrid>
      <w:gridCol w:w="3055"/>
      <w:gridCol w:w="4449"/>
      <w:gridCol w:w="3381"/>
    </w:tblGrid>
    <w:tr w:rsidR="005348A3" w:rsidRPr="00FD0D01" w:rsidTr="000E51D3">
      <w:trPr>
        <w:trHeight w:val="1160"/>
      </w:trPr>
      <w:tc>
        <w:tcPr>
          <w:tcW w:w="3055" w:type="dxa"/>
          <w:shd w:val="clear" w:color="auto" w:fill="auto"/>
        </w:tcPr>
        <w:p w:rsidR="005348A3" w:rsidRPr="00FD0D01" w:rsidRDefault="00676BAD" w:rsidP="005348A3">
          <w:pPr>
            <w:tabs>
              <w:tab w:val="center" w:pos="4680"/>
              <w:tab w:val="right" w:pos="9360"/>
            </w:tabs>
            <w:rPr>
              <w:rFonts w:ascii="Calibri" w:hAnsi="Calibri"/>
              <w:sz w:val="22"/>
              <w:szCs w:val="22"/>
            </w:rPr>
          </w:pPr>
          <w:r w:rsidRPr="00DA6616">
            <w:rPr>
              <w:rFonts w:ascii="Calibri" w:hAnsi="Calibri"/>
              <w:noProof/>
              <w:sz w:val="22"/>
              <w:szCs w:val="22"/>
            </w:rPr>
            <w:drawing>
              <wp:inline distT="0" distB="0" distL="0" distR="0">
                <wp:extent cx="1964055" cy="7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055" cy="711200"/>
                        </a:xfrm>
                        <a:prstGeom prst="rect">
                          <a:avLst/>
                        </a:prstGeom>
                        <a:noFill/>
                        <a:ln>
                          <a:noFill/>
                        </a:ln>
                      </pic:spPr>
                    </pic:pic>
                  </a:graphicData>
                </a:graphic>
              </wp:inline>
            </w:drawing>
          </w:r>
        </w:p>
      </w:tc>
      <w:tc>
        <w:tcPr>
          <w:tcW w:w="4449" w:type="dxa"/>
          <w:shd w:val="clear" w:color="auto" w:fill="auto"/>
          <w:vAlign w:val="center"/>
        </w:tcPr>
        <w:p w:rsidR="005348A3" w:rsidRDefault="005348A3" w:rsidP="005348A3">
          <w:pPr>
            <w:tabs>
              <w:tab w:val="center" w:pos="4680"/>
              <w:tab w:val="right" w:pos="9360"/>
            </w:tabs>
            <w:jc w:val="center"/>
            <w:rPr>
              <w:rFonts w:ascii="Cambria" w:hAnsi="Cambria"/>
              <w:b/>
              <w:sz w:val="28"/>
              <w:szCs w:val="28"/>
            </w:rPr>
          </w:pPr>
          <w:r>
            <w:rPr>
              <w:rFonts w:ascii="Cambria" w:hAnsi="Cambria"/>
              <w:b/>
              <w:sz w:val="28"/>
              <w:szCs w:val="28"/>
            </w:rPr>
            <w:t>US History II</w:t>
          </w:r>
        </w:p>
        <w:p w:rsidR="005348A3" w:rsidRDefault="005348A3" w:rsidP="005348A3">
          <w:pPr>
            <w:tabs>
              <w:tab w:val="center" w:pos="4680"/>
              <w:tab w:val="right" w:pos="9360"/>
            </w:tabs>
            <w:jc w:val="center"/>
            <w:rPr>
              <w:rFonts w:ascii="Cambria" w:hAnsi="Cambria"/>
              <w:b/>
              <w:sz w:val="28"/>
              <w:szCs w:val="28"/>
            </w:rPr>
          </w:pPr>
          <w:r>
            <w:rPr>
              <w:rFonts w:ascii="Cambria" w:hAnsi="Cambria"/>
              <w:b/>
              <w:sz w:val="28"/>
              <w:szCs w:val="28"/>
            </w:rPr>
            <w:t>Summer Reading Assignment</w:t>
          </w:r>
        </w:p>
        <w:p w:rsidR="005348A3" w:rsidRPr="00E163F9" w:rsidRDefault="005348A3" w:rsidP="005348A3">
          <w:pPr>
            <w:tabs>
              <w:tab w:val="center" w:pos="4680"/>
              <w:tab w:val="right" w:pos="9360"/>
            </w:tabs>
            <w:jc w:val="center"/>
            <w:rPr>
              <w:rFonts w:ascii="Cambria" w:hAnsi="Cambria"/>
              <w:b/>
              <w:sz w:val="28"/>
              <w:szCs w:val="28"/>
            </w:rPr>
          </w:pPr>
          <w:r>
            <w:rPr>
              <w:rFonts w:ascii="Cambria" w:hAnsi="Cambria"/>
              <w:b/>
              <w:i/>
              <w:sz w:val="28"/>
              <w:szCs w:val="28"/>
            </w:rPr>
            <w:t>Between the World and Me</w:t>
          </w:r>
          <w:r>
            <w:rPr>
              <w:rFonts w:ascii="Cambria" w:hAnsi="Cambria"/>
              <w:b/>
              <w:sz w:val="28"/>
              <w:szCs w:val="28"/>
            </w:rPr>
            <w:t xml:space="preserve"> </w:t>
          </w:r>
        </w:p>
      </w:tc>
      <w:tc>
        <w:tcPr>
          <w:tcW w:w="3381" w:type="dxa"/>
          <w:shd w:val="clear" w:color="auto" w:fill="auto"/>
          <w:vAlign w:val="center"/>
        </w:tcPr>
        <w:p w:rsidR="005348A3" w:rsidRPr="00FD0D01" w:rsidRDefault="005348A3" w:rsidP="005348A3">
          <w:pPr>
            <w:tabs>
              <w:tab w:val="center" w:pos="4680"/>
              <w:tab w:val="right" w:pos="9360"/>
            </w:tabs>
            <w:rPr>
              <w:rFonts w:ascii="Calibri" w:hAnsi="Calibri"/>
              <w:sz w:val="22"/>
              <w:szCs w:val="22"/>
            </w:rPr>
          </w:pPr>
          <w:r w:rsidRPr="00FD0D01">
            <w:rPr>
              <w:rFonts w:ascii="Calibri" w:hAnsi="Calibri"/>
              <w:sz w:val="22"/>
              <w:szCs w:val="22"/>
            </w:rPr>
            <w:t>Name:</w:t>
          </w:r>
        </w:p>
        <w:p w:rsidR="005348A3" w:rsidRPr="00FD0D01" w:rsidRDefault="005348A3" w:rsidP="005348A3">
          <w:pPr>
            <w:tabs>
              <w:tab w:val="center" w:pos="4680"/>
              <w:tab w:val="right" w:pos="9360"/>
            </w:tabs>
            <w:rPr>
              <w:rFonts w:ascii="Calibri" w:hAnsi="Calibri"/>
              <w:sz w:val="22"/>
              <w:szCs w:val="22"/>
            </w:rPr>
          </w:pPr>
          <w:r w:rsidRPr="00FD0D01">
            <w:rPr>
              <w:rFonts w:ascii="Calibri" w:hAnsi="Calibri"/>
              <w:sz w:val="22"/>
              <w:szCs w:val="22"/>
            </w:rPr>
            <w:t xml:space="preserve">Date: </w:t>
          </w:r>
        </w:p>
        <w:p w:rsidR="005348A3" w:rsidRPr="00FD0D01" w:rsidRDefault="005348A3" w:rsidP="005348A3">
          <w:pPr>
            <w:tabs>
              <w:tab w:val="center" w:pos="4680"/>
              <w:tab w:val="right" w:pos="9360"/>
            </w:tabs>
            <w:rPr>
              <w:rFonts w:ascii="Calibri" w:hAnsi="Calibri"/>
              <w:sz w:val="22"/>
              <w:szCs w:val="22"/>
            </w:rPr>
          </w:pPr>
          <w:r w:rsidRPr="00FD0D01">
            <w:rPr>
              <w:rFonts w:ascii="Calibri" w:hAnsi="Calibri"/>
              <w:sz w:val="22"/>
              <w:szCs w:val="22"/>
            </w:rPr>
            <w:t>Section:</w:t>
          </w:r>
        </w:p>
      </w:tc>
    </w:tr>
  </w:tbl>
  <w:p w:rsidR="005348A3" w:rsidRPr="005348A3" w:rsidRDefault="00676BAD" w:rsidP="005348A3">
    <w:pPr>
      <w:tabs>
        <w:tab w:val="center" w:pos="4680"/>
        <w:tab w:val="right" w:pos="9360"/>
      </w:tabs>
      <w:ind w:left="-720"/>
      <w:rPr>
        <w:rFonts w:ascii="Calibri" w:hAnsi="Calibri"/>
      </w:rPr>
    </w:pPr>
    <w:r>
      <w:rPr>
        <w:noProof/>
      </w:rPr>
      <mc:AlternateContent>
        <mc:Choice Requires="wps">
          <w:drawing>
            <wp:anchor distT="4294967295" distB="4294967295" distL="114300" distR="114300" simplePos="0" relativeHeight="251657728" behindDoc="0" locked="0" layoutInCell="1" allowOverlap="1">
              <wp:simplePos x="0" y="0"/>
              <wp:positionH relativeFrom="page">
                <wp:align>center</wp:align>
              </wp:positionH>
              <wp:positionV relativeFrom="paragraph">
                <wp:posOffset>6349</wp:posOffset>
              </wp:positionV>
              <wp:extent cx="6448425" cy="0"/>
              <wp:effectExtent l="0" t="19050" r="2857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D9616" id="Straight Connector 11" o:spid="_x0000_s1026" style="position:absolute;z-index:251657728;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5pt" to="50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" strokeweight="3pt">
              <v:stroke linestyle="thinThin"/>
              <w10:wrap anchorx="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B722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7C11"/>
    <w:multiLevelType w:val="hybridMultilevel"/>
    <w:tmpl w:val="BCBE6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D293D"/>
    <w:multiLevelType w:val="hybridMultilevel"/>
    <w:tmpl w:val="98A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7612C"/>
    <w:multiLevelType w:val="hybridMultilevel"/>
    <w:tmpl w:val="BB4CD9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570C29"/>
    <w:multiLevelType w:val="hybridMultilevel"/>
    <w:tmpl w:val="5A7EE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39637E"/>
    <w:multiLevelType w:val="hybridMultilevel"/>
    <w:tmpl w:val="51D85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132F8"/>
    <w:multiLevelType w:val="hybridMultilevel"/>
    <w:tmpl w:val="FF3E9D3A"/>
    <w:lvl w:ilvl="0" w:tplc="1740763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BD0158"/>
    <w:multiLevelType w:val="hybridMultilevel"/>
    <w:tmpl w:val="8098E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437B68"/>
    <w:multiLevelType w:val="hybridMultilevel"/>
    <w:tmpl w:val="B2168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D70E4"/>
    <w:multiLevelType w:val="hybridMultilevel"/>
    <w:tmpl w:val="4C46A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30F22"/>
    <w:multiLevelType w:val="hybridMultilevel"/>
    <w:tmpl w:val="A86CC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A761A5"/>
    <w:multiLevelType w:val="hybridMultilevel"/>
    <w:tmpl w:val="8D1CFE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DC341D"/>
    <w:multiLevelType w:val="hybridMultilevel"/>
    <w:tmpl w:val="B7FA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5D0CD1"/>
    <w:multiLevelType w:val="hybridMultilevel"/>
    <w:tmpl w:val="D9648B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A3F68"/>
    <w:multiLevelType w:val="hybridMultilevel"/>
    <w:tmpl w:val="7146E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A26B3F"/>
    <w:multiLevelType w:val="hybridMultilevel"/>
    <w:tmpl w:val="C2AA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210D3"/>
    <w:multiLevelType w:val="hybridMultilevel"/>
    <w:tmpl w:val="34D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080602"/>
    <w:multiLevelType w:val="hybridMultilevel"/>
    <w:tmpl w:val="35A09D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415DAE"/>
    <w:multiLevelType w:val="hybridMultilevel"/>
    <w:tmpl w:val="322E7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A1F91"/>
    <w:multiLevelType w:val="hybridMultilevel"/>
    <w:tmpl w:val="4FD8611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329414F3"/>
    <w:multiLevelType w:val="hybridMultilevel"/>
    <w:tmpl w:val="DB2CB0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487F3A"/>
    <w:multiLevelType w:val="hybridMultilevel"/>
    <w:tmpl w:val="33B6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447F1D"/>
    <w:multiLevelType w:val="hybridMultilevel"/>
    <w:tmpl w:val="909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E76AC6"/>
    <w:multiLevelType w:val="hybridMultilevel"/>
    <w:tmpl w:val="E3EC7D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120103"/>
    <w:multiLevelType w:val="hybridMultilevel"/>
    <w:tmpl w:val="8DF4690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D03D43"/>
    <w:multiLevelType w:val="hybridMultilevel"/>
    <w:tmpl w:val="117C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133C96"/>
    <w:multiLevelType w:val="hybridMultilevel"/>
    <w:tmpl w:val="66AC46C8"/>
    <w:lvl w:ilvl="0" w:tplc="C792DD52">
      <w:start w:val="1"/>
      <w:numFmt w:val="decimal"/>
      <w:lvlText w:val="%1."/>
      <w:lvlJc w:val="left"/>
      <w:pPr>
        <w:tabs>
          <w:tab w:val="num" w:pos="720"/>
        </w:tabs>
        <w:ind w:left="720" w:hanging="360"/>
      </w:pPr>
      <w:rPr>
        <w:rFonts w:ascii="Cambria" w:eastAsia="Cambria" w:hAnsi="Cambria"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A521D5"/>
    <w:multiLevelType w:val="hybridMultilevel"/>
    <w:tmpl w:val="33221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E3684C"/>
    <w:multiLevelType w:val="hybridMultilevel"/>
    <w:tmpl w:val="D74C0C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7245D9"/>
    <w:multiLevelType w:val="hybridMultilevel"/>
    <w:tmpl w:val="EB2A2748"/>
    <w:lvl w:ilvl="0" w:tplc="04090019">
      <w:start w:val="1"/>
      <w:numFmt w:val="lowerLetter"/>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8008E7"/>
    <w:multiLevelType w:val="hybridMultilevel"/>
    <w:tmpl w:val="4E405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D8632B"/>
    <w:multiLevelType w:val="hybridMultilevel"/>
    <w:tmpl w:val="776AA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8A0437"/>
    <w:multiLevelType w:val="hybridMultilevel"/>
    <w:tmpl w:val="A3E03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CE65A2"/>
    <w:multiLevelType w:val="hybridMultilevel"/>
    <w:tmpl w:val="6D9EE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A75993"/>
    <w:multiLevelType w:val="hybridMultilevel"/>
    <w:tmpl w:val="707CE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BF6828"/>
    <w:multiLevelType w:val="hybridMultilevel"/>
    <w:tmpl w:val="A52E4B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CEE722B"/>
    <w:multiLevelType w:val="hybridMultilevel"/>
    <w:tmpl w:val="7A3A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53E18"/>
    <w:multiLevelType w:val="hybridMultilevel"/>
    <w:tmpl w:val="9326988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4E3358"/>
    <w:multiLevelType w:val="hybridMultilevel"/>
    <w:tmpl w:val="E65636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02B17C7"/>
    <w:multiLevelType w:val="hybridMultilevel"/>
    <w:tmpl w:val="E486A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0817384"/>
    <w:multiLevelType w:val="hybridMultilevel"/>
    <w:tmpl w:val="DF7C22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5831A8E"/>
    <w:multiLevelType w:val="hybridMultilevel"/>
    <w:tmpl w:val="0B2860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6FC157A"/>
    <w:multiLevelType w:val="hybridMultilevel"/>
    <w:tmpl w:val="1EE21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24286D"/>
    <w:multiLevelType w:val="hybridMultilevel"/>
    <w:tmpl w:val="AFE4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8D69D6"/>
    <w:multiLevelType w:val="hybridMultilevel"/>
    <w:tmpl w:val="0E6A3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76216"/>
    <w:multiLevelType w:val="hybridMultilevel"/>
    <w:tmpl w:val="64742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3D58F1"/>
    <w:multiLevelType w:val="hybridMultilevel"/>
    <w:tmpl w:val="AD2C002C"/>
    <w:lvl w:ilvl="0" w:tplc="04090019">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FF7EE2"/>
    <w:multiLevelType w:val="hybridMultilevel"/>
    <w:tmpl w:val="1FDA6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
  </w:num>
  <w:num w:numId="3">
    <w:abstractNumId w:val="38"/>
  </w:num>
  <w:num w:numId="4">
    <w:abstractNumId w:val="23"/>
  </w:num>
  <w:num w:numId="5">
    <w:abstractNumId w:val="45"/>
  </w:num>
  <w:num w:numId="6">
    <w:abstractNumId w:val="13"/>
  </w:num>
  <w:num w:numId="7">
    <w:abstractNumId w:val="20"/>
  </w:num>
  <w:num w:numId="8">
    <w:abstractNumId w:val="6"/>
  </w:num>
  <w:num w:numId="9">
    <w:abstractNumId w:val="46"/>
  </w:num>
  <w:num w:numId="10">
    <w:abstractNumId w:val="14"/>
  </w:num>
  <w:num w:numId="11">
    <w:abstractNumId w:val="36"/>
  </w:num>
  <w:num w:numId="12">
    <w:abstractNumId w:val="1"/>
  </w:num>
  <w:num w:numId="13">
    <w:abstractNumId w:val="40"/>
  </w:num>
  <w:num w:numId="14">
    <w:abstractNumId w:val="44"/>
  </w:num>
  <w:num w:numId="15">
    <w:abstractNumId w:val="5"/>
  </w:num>
  <w:num w:numId="16">
    <w:abstractNumId w:val="21"/>
  </w:num>
  <w:num w:numId="17">
    <w:abstractNumId w:val="9"/>
  </w:num>
  <w:num w:numId="18">
    <w:abstractNumId w:val="19"/>
  </w:num>
  <w:num w:numId="19">
    <w:abstractNumId w:val="17"/>
  </w:num>
  <w:num w:numId="20">
    <w:abstractNumId w:val="31"/>
  </w:num>
  <w:num w:numId="21">
    <w:abstractNumId w:val="18"/>
  </w:num>
  <w:num w:numId="22">
    <w:abstractNumId w:val="27"/>
  </w:num>
  <w:num w:numId="23">
    <w:abstractNumId w:val="28"/>
  </w:num>
  <w:num w:numId="24">
    <w:abstractNumId w:val="3"/>
  </w:num>
  <w:num w:numId="25">
    <w:abstractNumId w:val="47"/>
  </w:num>
  <w:num w:numId="26">
    <w:abstractNumId w:val="39"/>
  </w:num>
  <w:num w:numId="27">
    <w:abstractNumId w:val="26"/>
  </w:num>
  <w:num w:numId="28">
    <w:abstractNumId w:val="7"/>
  </w:num>
  <w:num w:numId="29">
    <w:abstractNumId w:val="30"/>
  </w:num>
  <w:num w:numId="30">
    <w:abstractNumId w:val="37"/>
  </w:num>
  <w:num w:numId="31">
    <w:abstractNumId w:val="35"/>
  </w:num>
  <w:num w:numId="32">
    <w:abstractNumId w:val="16"/>
  </w:num>
  <w:num w:numId="33">
    <w:abstractNumId w:val="34"/>
  </w:num>
  <w:num w:numId="34">
    <w:abstractNumId w:val="4"/>
  </w:num>
  <w:num w:numId="35">
    <w:abstractNumId w:val="8"/>
  </w:num>
  <w:num w:numId="36">
    <w:abstractNumId w:val="32"/>
  </w:num>
  <w:num w:numId="37">
    <w:abstractNumId w:val="33"/>
  </w:num>
  <w:num w:numId="38">
    <w:abstractNumId w:val="29"/>
  </w:num>
  <w:num w:numId="39">
    <w:abstractNumId w:val="10"/>
  </w:num>
  <w:num w:numId="40">
    <w:abstractNumId w:val="25"/>
  </w:num>
  <w:num w:numId="41">
    <w:abstractNumId w:val="15"/>
  </w:num>
  <w:num w:numId="42">
    <w:abstractNumId w:val="0"/>
  </w:num>
  <w:num w:numId="43">
    <w:abstractNumId w:val="24"/>
  </w:num>
  <w:num w:numId="44">
    <w:abstractNumId w:val="12"/>
  </w:num>
  <w:num w:numId="45">
    <w:abstractNumId w:val="43"/>
  </w:num>
  <w:num w:numId="46">
    <w:abstractNumId w:val="2"/>
  </w:num>
  <w:num w:numId="47">
    <w:abstractNumId w:val="42"/>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C4D"/>
    <w:rsid w:val="00007BB6"/>
    <w:rsid w:val="00016F87"/>
    <w:rsid w:val="0001732F"/>
    <w:rsid w:val="000404B9"/>
    <w:rsid w:val="000510EE"/>
    <w:rsid w:val="000555B2"/>
    <w:rsid w:val="00061DB4"/>
    <w:rsid w:val="00070760"/>
    <w:rsid w:val="00082BA5"/>
    <w:rsid w:val="00085089"/>
    <w:rsid w:val="00085538"/>
    <w:rsid w:val="000970E5"/>
    <w:rsid w:val="000C26DF"/>
    <w:rsid w:val="000E51D3"/>
    <w:rsid w:val="00105BBE"/>
    <w:rsid w:val="0011490E"/>
    <w:rsid w:val="00136AEC"/>
    <w:rsid w:val="00136D43"/>
    <w:rsid w:val="00143A44"/>
    <w:rsid w:val="00147F27"/>
    <w:rsid w:val="0016311F"/>
    <w:rsid w:val="00181C82"/>
    <w:rsid w:val="00184DB8"/>
    <w:rsid w:val="00187C4D"/>
    <w:rsid w:val="001F6154"/>
    <w:rsid w:val="0021453A"/>
    <w:rsid w:val="0021535A"/>
    <w:rsid w:val="0021597A"/>
    <w:rsid w:val="002163D6"/>
    <w:rsid w:val="00237E29"/>
    <w:rsid w:val="002447CC"/>
    <w:rsid w:val="00284A4F"/>
    <w:rsid w:val="002B0F3F"/>
    <w:rsid w:val="002B1210"/>
    <w:rsid w:val="002B160B"/>
    <w:rsid w:val="002B3B62"/>
    <w:rsid w:val="002B4447"/>
    <w:rsid w:val="002C03EF"/>
    <w:rsid w:val="002D3D90"/>
    <w:rsid w:val="002E1663"/>
    <w:rsid w:val="002E3D71"/>
    <w:rsid w:val="002E4F84"/>
    <w:rsid w:val="00327C4A"/>
    <w:rsid w:val="00334FA3"/>
    <w:rsid w:val="00344698"/>
    <w:rsid w:val="0035093D"/>
    <w:rsid w:val="003534C8"/>
    <w:rsid w:val="00356C72"/>
    <w:rsid w:val="00363B10"/>
    <w:rsid w:val="003731E4"/>
    <w:rsid w:val="00390531"/>
    <w:rsid w:val="003B57D5"/>
    <w:rsid w:val="003C399E"/>
    <w:rsid w:val="003C6695"/>
    <w:rsid w:val="003D3BBC"/>
    <w:rsid w:val="003D3EB1"/>
    <w:rsid w:val="003E7980"/>
    <w:rsid w:val="003F5BFF"/>
    <w:rsid w:val="00424C55"/>
    <w:rsid w:val="00436D3B"/>
    <w:rsid w:val="0044407A"/>
    <w:rsid w:val="00444B52"/>
    <w:rsid w:val="004505A5"/>
    <w:rsid w:val="00453BC5"/>
    <w:rsid w:val="00472C91"/>
    <w:rsid w:val="004735F5"/>
    <w:rsid w:val="00482911"/>
    <w:rsid w:val="00492EA2"/>
    <w:rsid w:val="004B4C81"/>
    <w:rsid w:val="004F7C4A"/>
    <w:rsid w:val="005006FC"/>
    <w:rsid w:val="00503792"/>
    <w:rsid w:val="00511C08"/>
    <w:rsid w:val="0051330A"/>
    <w:rsid w:val="005201DB"/>
    <w:rsid w:val="005348A3"/>
    <w:rsid w:val="00540581"/>
    <w:rsid w:val="00541993"/>
    <w:rsid w:val="00547436"/>
    <w:rsid w:val="0055369B"/>
    <w:rsid w:val="00557435"/>
    <w:rsid w:val="005678EF"/>
    <w:rsid w:val="0057410B"/>
    <w:rsid w:val="0058024C"/>
    <w:rsid w:val="005822BA"/>
    <w:rsid w:val="00591038"/>
    <w:rsid w:val="005A5BFE"/>
    <w:rsid w:val="005B039E"/>
    <w:rsid w:val="005E1EF8"/>
    <w:rsid w:val="005E3FA0"/>
    <w:rsid w:val="005F6E90"/>
    <w:rsid w:val="00613BAE"/>
    <w:rsid w:val="00617198"/>
    <w:rsid w:val="0065427C"/>
    <w:rsid w:val="0067305B"/>
    <w:rsid w:val="00676653"/>
    <w:rsid w:val="00676BAD"/>
    <w:rsid w:val="00683ECF"/>
    <w:rsid w:val="006A7370"/>
    <w:rsid w:val="006C65AE"/>
    <w:rsid w:val="006D3A6A"/>
    <w:rsid w:val="006D43D7"/>
    <w:rsid w:val="00715429"/>
    <w:rsid w:val="00724D68"/>
    <w:rsid w:val="007353CD"/>
    <w:rsid w:val="00742B41"/>
    <w:rsid w:val="00762EBE"/>
    <w:rsid w:val="00795AE0"/>
    <w:rsid w:val="007A71CC"/>
    <w:rsid w:val="007B4730"/>
    <w:rsid w:val="007C1584"/>
    <w:rsid w:val="007E4429"/>
    <w:rsid w:val="007E78E4"/>
    <w:rsid w:val="007F17BE"/>
    <w:rsid w:val="007F34D3"/>
    <w:rsid w:val="008429D1"/>
    <w:rsid w:val="00846CA0"/>
    <w:rsid w:val="00846CAF"/>
    <w:rsid w:val="0087055A"/>
    <w:rsid w:val="00872976"/>
    <w:rsid w:val="00872B59"/>
    <w:rsid w:val="00882444"/>
    <w:rsid w:val="00885A61"/>
    <w:rsid w:val="008940B8"/>
    <w:rsid w:val="008F5784"/>
    <w:rsid w:val="00941FB2"/>
    <w:rsid w:val="0094359E"/>
    <w:rsid w:val="0095236F"/>
    <w:rsid w:val="0095357C"/>
    <w:rsid w:val="009550F0"/>
    <w:rsid w:val="00970789"/>
    <w:rsid w:val="009837E2"/>
    <w:rsid w:val="009B3918"/>
    <w:rsid w:val="009C155A"/>
    <w:rsid w:val="009C59CA"/>
    <w:rsid w:val="009D29DF"/>
    <w:rsid w:val="009E67E1"/>
    <w:rsid w:val="00A01487"/>
    <w:rsid w:val="00A134F9"/>
    <w:rsid w:val="00A138F2"/>
    <w:rsid w:val="00A21C61"/>
    <w:rsid w:val="00A330E8"/>
    <w:rsid w:val="00A33BCD"/>
    <w:rsid w:val="00A358E4"/>
    <w:rsid w:val="00A41839"/>
    <w:rsid w:val="00A51947"/>
    <w:rsid w:val="00A53386"/>
    <w:rsid w:val="00A63992"/>
    <w:rsid w:val="00A97A8E"/>
    <w:rsid w:val="00AA51CE"/>
    <w:rsid w:val="00AA6638"/>
    <w:rsid w:val="00AC121F"/>
    <w:rsid w:val="00AD153E"/>
    <w:rsid w:val="00AE1A87"/>
    <w:rsid w:val="00AE2F3F"/>
    <w:rsid w:val="00AF589F"/>
    <w:rsid w:val="00B2694C"/>
    <w:rsid w:val="00B42E96"/>
    <w:rsid w:val="00B52516"/>
    <w:rsid w:val="00B52AB7"/>
    <w:rsid w:val="00B70330"/>
    <w:rsid w:val="00B77EB2"/>
    <w:rsid w:val="00B919B9"/>
    <w:rsid w:val="00BA36EC"/>
    <w:rsid w:val="00BA412B"/>
    <w:rsid w:val="00BE6184"/>
    <w:rsid w:val="00BE74D6"/>
    <w:rsid w:val="00BF3D89"/>
    <w:rsid w:val="00C02BE3"/>
    <w:rsid w:val="00C171BF"/>
    <w:rsid w:val="00C260A1"/>
    <w:rsid w:val="00C279EE"/>
    <w:rsid w:val="00C347AE"/>
    <w:rsid w:val="00C34B6A"/>
    <w:rsid w:val="00C43071"/>
    <w:rsid w:val="00C52C0C"/>
    <w:rsid w:val="00C557FF"/>
    <w:rsid w:val="00C55D9D"/>
    <w:rsid w:val="00C611DB"/>
    <w:rsid w:val="00C77986"/>
    <w:rsid w:val="00C95CB4"/>
    <w:rsid w:val="00CA26ED"/>
    <w:rsid w:val="00CB779D"/>
    <w:rsid w:val="00CF598D"/>
    <w:rsid w:val="00D06F53"/>
    <w:rsid w:val="00D27A96"/>
    <w:rsid w:val="00D323E8"/>
    <w:rsid w:val="00D46ADD"/>
    <w:rsid w:val="00D5392D"/>
    <w:rsid w:val="00D65722"/>
    <w:rsid w:val="00D73285"/>
    <w:rsid w:val="00D77FF2"/>
    <w:rsid w:val="00D815C5"/>
    <w:rsid w:val="00D85BD2"/>
    <w:rsid w:val="00D910F5"/>
    <w:rsid w:val="00D977D2"/>
    <w:rsid w:val="00DE6206"/>
    <w:rsid w:val="00E26A96"/>
    <w:rsid w:val="00E37589"/>
    <w:rsid w:val="00E61ED1"/>
    <w:rsid w:val="00E6323E"/>
    <w:rsid w:val="00E71B0F"/>
    <w:rsid w:val="00E7316F"/>
    <w:rsid w:val="00E85B9D"/>
    <w:rsid w:val="00EC0871"/>
    <w:rsid w:val="00EC7BD1"/>
    <w:rsid w:val="00EE5A81"/>
    <w:rsid w:val="00F02B84"/>
    <w:rsid w:val="00F13867"/>
    <w:rsid w:val="00F248E1"/>
    <w:rsid w:val="00F33475"/>
    <w:rsid w:val="00F35A44"/>
    <w:rsid w:val="00F472D1"/>
    <w:rsid w:val="00F750AE"/>
    <w:rsid w:val="00F922ED"/>
    <w:rsid w:val="00FC0146"/>
    <w:rsid w:val="00FD03EB"/>
    <w:rsid w:val="00FF335D"/>
    <w:rsid w:val="00FF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96953E-908E-4656-9876-5AFAF6B5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next w:val="Heading1"/>
    <w:pPr>
      <w:pBdr>
        <w:bottom w:val="double" w:sz="6" w:space="1" w:color="auto"/>
      </w:pBdr>
      <w:spacing w:after="120"/>
    </w:pPr>
    <w:rPr>
      <w:rFonts w:ascii="Arial" w:hAnsi="Arial"/>
      <w:b/>
      <w:sz w:val="28"/>
      <w:szCs w:val="20"/>
    </w:rPr>
  </w:style>
  <w:style w:type="paragraph" w:styleId="Caption">
    <w:name w:val="caption"/>
    <w:basedOn w:val="Normal"/>
    <w:next w:val="Normal"/>
    <w:qFormat/>
    <w:rPr>
      <w:b/>
      <w:bCs/>
    </w:rPr>
  </w:style>
  <w:style w:type="paragraph" w:styleId="Header">
    <w:name w:val="header"/>
    <w:basedOn w:val="Normal"/>
    <w:rsid w:val="009D29DF"/>
    <w:pPr>
      <w:tabs>
        <w:tab w:val="center" w:pos="4320"/>
        <w:tab w:val="right" w:pos="8640"/>
      </w:tabs>
    </w:pPr>
  </w:style>
  <w:style w:type="paragraph" w:styleId="Footer">
    <w:name w:val="footer"/>
    <w:basedOn w:val="Normal"/>
    <w:link w:val="FooterChar"/>
    <w:uiPriority w:val="99"/>
    <w:rsid w:val="009D29DF"/>
    <w:pPr>
      <w:tabs>
        <w:tab w:val="center" w:pos="4320"/>
        <w:tab w:val="right" w:pos="8640"/>
      </w:tabs>
    </w:pPr>
  </w:style>
  <w:style w:type="character" w:customStyle="1" w:styleId="FooterChar">
    <w:name w:val="Footer Char"/>
    <w:link w:val="Footer"/>
    <w:uiPriority w:val="99"/>
    <w:rsid w:val="00184DB8"/>
    <w:rPr>
      <w:sz w:val="24"/>
      <w:szCs w:val="24"/>
    </w:rPr>
  </w:style>
  <w:style w:type="table" w:styleId="TableGrid">
    <w:name w:val="Table Grid"/>
    <w:basedOn w:val="TableNormal"/>
    <w:rsid w:val="00BA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Normal"/>
    <w:rsid w:val="0051330A"/>
    <w:pPr>
      <w:spacing w:before="100" w:beforeAutospacing="1" w:after="100" w:afterAutospacing="1"/>
    </w:pPr>
  </w:style>
  <w:style w:type="paragraph" w:styleId="NormalWeb">
    <w:name w:val="Normal (Web)"/>
    <w:basedOn w:val="Normal"/>
    <w:rsid w:val="0051330A"/>
    <w:pPr>
      <w:spacing w:before="100" w:beforeAutospacing="1" w:after="100" w:afterAutospacing="1"/>
    </w:pPr>
  </w:style>
  <w:style w:type="character" w:styleId="Hyperlink">
    <w:name w:val="Hyperlink"/>
    <w:rsid w:val="00C279EE"/>
    <w:rPr>
      <w:color w:val="0000FF"/>
      <w:u w:val="single"/>
    </w:rPr>
  </w:style>
  <w:style w:type="paragraph" w:customStyle="1" w:styleId="Default">
    <w:name w:val="Default"/>
    <w:rsid w:val="003B57D5"/>
    <w:pPr>
      <w:autoSpaceDE w:val="0"/>
      <w:autoSpaceDN w:val="0"/>
      <w:adjustRightInd w:val="0"/>
    </w:pPr>
    <w:rPr>
      <w:color w:val="000000"/>
      <w:sz w:val="24"/>
      <w:szCs w:val="24"/>
    </w:rPr>
  </w:style>
  <w:style w:type="character" w:customStyle="1" w:styleId="credit">
    <w:name w:val="credit"/>
    <w:basedOn w:val="DefaultParagraphFont"/>
    <w:rsid w:val="00B42E96"/>
  </w:style>
  <w:style w:type="character" w:styleId="Strong">
    <w:name w:val="Strong"/>
    <w:qFormat/>
    <w:rsid w:val="00B42E96"/>
    <w:rPr>
      <w:b/>
      <w:bCs/>
    </w:rPr>
  </w:style>
  <w:style w:type="character" w:customStyle="1" w:styleId="comment-count">
    <w:name w:val="comment-count"/>
    <w:basedOn w:val="DefaultParagraphFont"/>
    <w:rsid w:val="00B42E96"/>
  </w:style>
  <w:style w:type="character" w:customStyle="1" w:styleId="comment-count-text">
    <w:name w:val="comment-count-text"/>
    <w:basedOn w:val="DefaultParagraphFont"/>
    <w:rsid w:val="00B42E96"/>
  </w:style>
  <w:style w:type="paragraph" w:styleId="BodyTextIndent">
    <w:name w:val="Body Text Indent"/>
    <w:basedOn w:val="Normal"/>
    <w:rsid w:val="00547436"/>
    <w:pPr>
      <w:ind w:left="450" w:hanging="270"/>
    </w:pPr>
    <w:rPr>
      <w:rFonts w:ascii="Helvetica" w:hAnsi="Helvetica"/>
      <w:sz w:val="20"/>
      <w:szCs w:val="20"/>
    </w:rPr>
  </w:style>
  <w:style w:type="character" w:customStyle="1" w:styleId="hwc">
    <w:name w:val="hwc"/>
    <w:rsid w:val="002B4447"/>
  </w:style>
  <w:style w:type="paragraph" w:customStyle="1" w:styleId="ColorfulList-Accent11">
    <w:name w:val="Colorful List - Accent 11"/>
    <w:basedOn w:val="Normal"/>
    <w:uiPriority w:val="34"/>
    <w:qFormat/>
    <w:rsid w:val="00082BA5"/>
    <w:pPr>
      <w:ind w:left="720"/>
      <w:contextualSpacing/>
    </w:pPr>
    <w:rPr>
      <w:rFonts w:ascii="Cambria" w:eastAsia="Cambria" w:hAnsi="Cambria"/>
    </w:rPr>
  </w:style>
  <w:style w:type="paragraph" w:styleId="BalloonText">
    <w:name w:val="Balloon Text"/>
    <w:basedOn w:val="Normal"/>
    <w:link w:val="BalloonTextChar"/>
    <w:rsid w:val="005348A3"/>
    <w:rPr>
      <w:rFonts w:ascii="Segoe UI" w:hAnsi="Segoe UI" w:cs="Segoe UI"/>
      <w:sz w:val="18"/>
      <w:szCs w:val="18"/>
    </w:rPr>
  </w:style>
  <w:style w:type="character" w:customStyle="1" w:styleId="BalloonTextChar">
    <w:name w:val="Balloon Text Char"/>
    <w:link w:val="BalloonText"/>
    <w:rsid w:val="00534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52058">
      <w:bodyDiv w:val="1"/>
      <w:marLeft w:val="0"/>
      <w:marRight w:val="0"/>
      <w:marTop w:val="0"/>
      <w:marBottom w:val="0"/>
      <w:divBdr>
        <w:top w:val="none" w:sz="0" w:space="0" w:color="auto"/>
        <w:left w:val="none" w:sz="0" w:space="0" w:color="auto"/>
        <w:bottom w:val="none" w:sz="0" w:space="0" w:color="auto"/>
        <w:right w:val="none" w:sz="0" w:space="0" w:color="auto"/>
      </w:divBdr>
    </w:div>
    <w:div w:id="554434947">
      <w:bodyDiv w:val="1"/>
      <w:marLeft w:val="0"/>
      <w:marRight w:val="0"/>
      <w:marTop w:val="0"/>
      <w:marBottom w:val="0"/>
      <w:divBdr>
        <w:top w:val="none" w:sz="0" w:space="0" w:color="auto"/>
        <w:left w:val="none" w:sz="0" w:space="0" w:color="auto"/>
        <w:bottom w:val="none" w:sz="0" w:space="0" w:color="auto"/>
        <w:right w:val="none" w:sz="0" w:space="0" w:color="auto"/>
      </w:divBdr>
      <w:divsChild>
        <w:div w:id="439767073">
          <w:marLeft w:val="0"/>
          <w:marRight w:val="0"/>
          <w:marTop w:val="0"/>
          <w:marBottom w:val="0"/>
          <w:divBdr>
            <w:top w:val="none" w:sz="0" w:space="0" w:color="auto"/>
            <w:left w:val="none" w:sz="0" w:space="0" w:color="auto"/>
            <w:bottom w:val="none" w:sz="0" w:space="0" w:color="auto"/>
            <w:right w:val="none" w:sz="0" w:space="0" w:color="auto"/>
          </w:divBdr>
          <w:divsChild>
            <w:div w:id="471677590">
              <w:marLeft w:val="0"/>
              <w:marRight w:val="0"/>
              <w:marTop w:val="0"/>
              <w:marBottom w:val="0"/>
              <w:divBdr>
                <w:top w:val="none" w:sz="0" w:space="0" w:color="auto"/>
                <w:left w:val="none" w:sz="0" w:space="0" w:color="auto"/>
                <w:bottom w:val="none" w:sz="0" w:space="0" w:color="auto"/>
                <w:right w:val="none" w:sz="0" w:space="0" w:color="auto"/>
              </w:divBdr>
              <w:divsChild>
                <w:div w:id="203638770">
                  <w:marLeft w:val="0"/>
                  <w:marRight w:val="0"/>
                  <w:marTop w:val="0"/>
                  <w:marBottom w:val="60"/>
                  <w:divBdr>
                    <w:top w:val="none" w:sz="0" w:space="0" w:color="auto"/>
                    <w:left w:val="none" w:sz="0" w:space="0" w:color="auto"/>
                    <w:bottom w:val="none" w:sz="0" w:space="0" w:color="auto"/>
                    <w:right w:val="none" w:sz="0" w:space="0" w:color="auto"/>
                  </w:divBdr>
                  <w:divsChild>
                    <w:div w:id="6214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737556">
          <w:marLeft w:val="0"/>
          <w:marRight w:val="0"/>
          <w:marTop w:val="0"/>
          <w:marBottom w:val="0"/>
          <w:divBdr>
            <w:top w:val="none" w:sz="0" w:space="0" w:color="auto"/>
            <w:left w:val="none" w:sz="0" w:space="0" w:color="auto"/>
            <w:bottom w:val="none" w:sz="0" w:space="0" w:color="auto"/>
            <w:right w:val="none" w:sz="0" w:space="0" w:color="auto"/>
          </w:divBdr>
          <w:divsChild>
            <w:div w:id="16587172">
              <w:marLeft w:val="0"/>
              <w:marRight w:val="0"/>
              <w:marTop w:val="0"/>
              <w:marBottom w:val="0"/>
              <w:divBdr>
                <w:top w:val="none" w:sz="0" w:space="0" w:color="auto"/>
                <w:left w:val="none" w:sz="0" w:space="0" w:color="auto"/>
                <w:bottom w:val="none" w:sz="0" w:space="0" w:color="auto"/>
                <w:right w:val="none" w:sz="0" w:space="0" w:color="auto"/>
              </w:divBdr>
              <w:divsChild>
                <w:div w:id="366221768">
                  <w:marLeft w:val="0"/>
                  <w:marRight w:val="0"/>
                  <w:marTop w:val="0"/>
                  <w:marBottom w:val="0"/>
                  <w:divBdr>
                    <w:top w:val="none" w:sz="0" w:space="0" w:color="auto"/>
                    <w:left w:val="none" w:sz="0" w:space="0" w:color="auto"/>
                    <w:bottom w:val="none" w:sz="0" w:space="0" w:color="auto"/>
                    <w:right w:val="none" w:sz="0" w:space="0" w:color="auto"/>
                  </w:divBdr>
                </w:div>
                <w:div w:id="1583027899">
                  <w:marLeft w:val="0"/>
                  <w:marRight w:val="0"/>
                  <w:marTop w:val="0"/>
                  <w:marBottom w:val="0"/>
                  <w:divBdr>
                    <w:top w:val="none" w:sz="0" w:space="0" w:color="auto"/>
                    <w:left w:val="none" w:sz="0" w:space="0" w:color="auto"/>
                    <w:bottom w:val="none" w:sz="0" w:space="0" w:color="auto"/>
                    <w:right w:val="none" w:sz="0" w:space="0" w:color="auto"/>
                  </w:divBdr>
                  <w:divsChild>
                    <w:div w:id="366872976">
                      <w:marLeft w:val="0"/>
                      <w:marRight w:val="0"/>
                      <w:marTop w:val="60"/>
                      <w:marBottom w:val="60"/>
                      <w:divBdr>
                        <w:top w:val="none" w:sz="0" w:space="0" w:color="auto"/>
                        <w:left w:val="none" w:sz="0" w:space="0" w:color="auto"/>
                        <w:bottom w:val="none" w:sz="0" w:space="0" w:color="auto"/>
                        <w:right w:val="none" w:sz="0" w:space="0" w:color="auto"/>
                      </w:divBdr>
                      <w:divsChild>
                        <w:div w:id="2027712307">
                          <w:marLeft w:val="0"/>
                          <w:marRight w:val="0"/>
                          <w:marTop w:val="0"/>
                          <w:marBottom w:val="0"/>
                          <w:divBdr>
                            <w:top w:val="none" w:sz="0" w:space="0" w:color="auto"/>
                            <w:left w:val="none" w:sz="0" w:space="0" w:color="auto"/>
                            <w:bottom w:val="none" w:sz="0" w:space="0" w:color="auto"/>
                            <w:right w:val="none" w:sz="0" w:space="0" w:color="auto"/>
                          </w:divBdr>
                        </w:div>
                      </w:divsChild>
                    </w:div>
                    <w:div w:id="370232991">
                      <w:marLeft w:val="0"/>
                      <w:marRight w:val="0"/>
                      <w:marTop w:val="0"/>
                      <w:marBottom w:val="0"/>
                      <w:divBdr>
                        <w:top w:val="none" w:sz="0" w:space="0" w:color="auto"/>
                        <w:left w:val="none" w:sz="0" w:space="0" w:color="auto"/>
                        <w:bottom w:val="none" w:sz="0" w:space="0" w:color="auto"/>
                        <w:right w:val="none" w:sz="0" w:space="0" w:color="auto"/>
                      </w:divBdr>
                    </w:div>
                    <w:div w:id="641883980">
                      <w:marLeft w:val="0"/>
                      <w:marRight w:val="0"/>
                      <w:marTop w:val="0"/>
                      <w:marBottom w:val="0"/>
                      <w:divBdr>
                        <w:top w:val="none" w:sz="0" w:space="0" w:color="auto"/>
                        <w:left w:val="none" w:sz="0" w:space="0" w:color="auto"/>
                        <w:bottom w:val="none" w:sz="0" w:space="0" w:color="auto"/>
                        <w:right w:val="none" w:sz="0" w:space="0" w:color="auto"/>
                      </w:divBdr>
                    </w:div>
                    <w:div w:id="10419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0133">
              <w:marLeft w:val="0"/>
              <w:marRight w:val="0"/>
              <w:marTop w:val="0"/>
              <w:marBottom w:val="0"/>
              <w:divBdr>
                <w:top w:val="none" w:sz="0" w:space="0" w:color="auto"/>
                <w:left w:val="none" w:sz="0" w:space="0" w:color="auto"/>
                <w:bottom w:val="none" w:sz="0" w:space="0" w:color="auto"/>
                <w:right w:val="none" w:sz="0" w:space="0" w:color="auto"/>
              </w:divBdr>
              <w:divsChild>
                <w:div w:id="137769866">
                  <w:marLeft w:val="0"/>
                  <w:marRight w:val="0"/>
                  <w:marTop w:val="0"/>
                  <w:marBottom w:val="0"/>
                  <w:divBdr>
                    <w:top w:val="none" w:sz="0" w:space="0" w:color="auto"/>
                    <w:left w:val="none" w:sz="0" w:space="0" w:color="auto"/>
                    <w:bottom w:val="none" w:sz="0" w:space="0" w:color="auto"/>
                    <w:right w:val="none" w:sz="0" w:space="0" w:color="auto"/>
                  </w:divBdr>
                  <w:divsChild>
                    <w:div w:id="758332283">
                      <w:marLeft w:val="0"/>
                      <w:marRight w:val="0"/>
                      <w:marTop w:val="0"/>
                      <w:marBottom w:val="0"/>
                      <w:divBdr>
                        <w:top w:val="none" w:sz="0" w:space="0" w:color="auto"/>
                        <w:left w:val="none" w:sz="0" w:space="0" w:color="auto"/>
                        <w:bottom w:val="none" w:sz="0" w:space="0" w:color="auto"/>
                        <w:right w:val="none" w:sz="0" w:space="0" w:color="auto"/>
                      </w:divBdr>
                    </w:div>
                    <w:div w:id="1215045538">
                      <w:marLeft w:val="0"/>
                      <w:marRight w:val="0"/>
                      <w:marTop w:val="0"/>
                      <w:marBottom w:val="0"/>
                      <w:divBdr>
                        <w:top w:val="none" w:sz="0" w:space="0" w:color="auto"/>
                        <w:left w:val="none" w:sz="0" w:space="0" w:color="auto"/>
                        <w:bottom w:val="none" w:sz="0" w:space="0" w:color="auto"/>
                        <w:right w:val="none" w:sz="0" w:space="0" w:color="auto"/>
                      </w:divBdr>
                    </w:div>
                  </w:divsChild>
                </w:div>
                <w:div w:id="1490288844">
                  <w:marLeft w:val="0"/>
                  <w:marRight w:val="0"/>
                  <w:marTop w:val="0"/>
                  <w:marBottom w:val="0"/>
                  <w:divBdr>
                    <w:top w:val="none" w:sz="0" w:space="0" w:color="auto"/>
                    <w:left w:val="none" w:sz="0" w:space="0" w:color="auto"/>
                    <w:bottom w:val="none" w:sz="0" w:space="0" w:color="auto"/>
                    <w:right w:val="none" w:sz="0" w:space="0" w:color="auto"/>
                  </w:divBdr>
                </w:div>
              </w:divsChild>
            </w:div>
            <w:div w:id="739794331">
              <w:marLeft w:val="0"/>
              <w:marRight w:val="0"/>
              <w:marTop w:val="0"/>
              <w:marBottom w:val="0"/>
              <w:divBdr>
                <w:top w:val="none" w:sz="0" w:space="0" w:color="auto"/>
                <w:left w:val="none" w:sz="0" w:space="0" w:color="auto"/>
                <w:bottom w:val="none" w:sz="0" w:space="0" w:color="auto"/>
                <w:right w:val="none" w:sz="0" w:space="0" w:color="auto"/>
              </w:divBdr>
            </w:div>
            <w:div w:id="1061907783">
              <w:marLeft w:val="0"/>
              <w:marRight w:val="0"/>
              <w:marTop w:val="0"/>
              <w:marBottom w:val="0"/>
              <w:divBdr>
                <w:top w:val="none" w:sz="0" w:space="0" w:color="auto"/>
                <w:left w:val="none" w:sz="0" w:space="0" w:color="auto"/>
                <w:bottom w:val="none" w:sz="0" w:space="0" w:color="auto"/>
                <w:right w:val="none" w:sz="0" w:space="0" w:color="auto"/>
              </w:divBdr>
              <w:divsChild>
                <w:div w:id="410086532">
                  <w:marLeft w:val="0"/>
                  <w:marRight w:val="0"/>
                  <w:marTop w:val="0"/>
                  <w:marBottom w:val="0"/>
                  <w:divBdr>
                    <w:top w:val="none" w:sz="0" w:space="0" w:color="auto"/>
                    <w:left w:val="none" w:sz="0" w:space="0" w:color="auto"/>
                    <w:bottom w:val="none" w:sz="0" w:space="0" w:color="auto"/>
                    <w:right w:val="none" w:sz="0" w:space="0" w:color="auto"/>
                  </w:divBdr>
                  <w:divsChild>
                    <w:div w:id="578558358">
                      <w:marLeft w:val="0"/>
                      <w:marRight w:val="0"/>
                      <w:marTop w:val="0"/>
                      <w:marBottom w:val="0"/>
                      <w:divBdr>
                        <w:top w:val="none" w:sz="0" w:space="0" w:color="auto"/>
                        <w:left w:val="none" w:sz="0" w:space="0" w:color="auto"/>
                        <w:bottom w:val="none" w:sz="0" w:space="0" w:color="auto"/>
                        <w:right w:val="none" w:sz="0" w:space="0" w:color="auto"/>
                      </w:divBdr>
                    </w:div>
                    <w:div w:id="618487669">
                      <w:marLeft w:val="0"/>
                      <w:marRight w:val="0"/>
                      <w:marTop w:val="0"/>
                      <w:marBottom w:val="0"/>
                      <w:divBdr>
                        <w:top w:val="none" w:sz="0" w:space="0" w:color="auto"/>
                        <w:left w:val="none" w:sz="0" w:space="0" w:color="auto"/>
                        <w:bottom w:val="none" w:sz="0" w:space="0" w:color="auto"/>
                        <w:right w:val="none" w:sz="0" w:space="0" w:color="auto"/>
                      </w:divBdr>
                      <w:divsChild>
                        <w:div w:id="1088582007">
                          <w:marLeft w:val="0"/>
                          <w:marRight w:val="0"/>
                          <w:marTop w:val="0"/>
                          <w:marBottom w:val="0"/>
                          <w:divBdr>
                            <w:top w:val="none" w:sz="0" w:space="0" w:color="auto"/>
                            <w:left w:val="none" w:sz="0" w:space="0" w:color="auto"/>
                            <w:bottom w:val="none" w:sz="0" w:space="0" w:color="auto"/>
                            <w:right w:val="none" w:sz="0" w:space="0" w:color="auto"/>
                          </w:divBdr>
                        </w:div>
                        <w:div w:id="2033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4223">
                  <w:marLeft w:val="0"/>
                  <w:marRight w:val="0"/>
                  <w:marTop w:val="0"/>
                  <w:marBottom w:val="0"/>
                  <w:divBdr>
                    <w:top w:val="none" w:sz="0" w:space="0" w:color="auto"/>
                    <w:left w:val="none" w:sz="0" w:space="0" w:color="auto"/>
                    <w:bottom w:val="none" w:sz="0" w:space="0" w:color="auto"/>
                    <w:right w:val="none" w:sz="0" w:space="0" w:color="auto"/>
                  </w:divBdr>
                </w:div>
                <w:div w:id="1026754171">
                  <w:marLeft w:val="0"/>
                  <w:marRight w:val="0"/>
                  <w:marTop w:val="0"/>
                  <w:marBottom w:val="0"/>
                  <w:divBdr>
                    <w:top w:val="none" w:sz="0" w:space="0" w:color="auto"/>
                    <w:left w:val="none" w:sz="0" w:space="0" w:color="auto"/>
                    <w:bottom w:val="none" w:sz="0" w:space="0" w:color="auto"/>
                    <w:right w:val="none" w:sz="0" w:space="0" w:color="auto"/>
                  </w:divBdr>
                  <w:divsChild>
                    <w:div w:id="545989873">
                      <w:marLeft w:val="0"/>
                      <w:marRight w:val="0"/>
                      <w:marTop w:val="0"/>
                      <w:marBottom w:val="0"/>
                      <w:divBdr>
                        <w:top w:val="none" w:sz="0" w:space="0" w:color="auto"/>
                        <w:left w:val="none" w:sz="0" w:space="0" w:color="auto"/>
                        <w:bottom w:val="none" w:sz="0" w:space="0" w:color="auto"/>
                        <w:right w:val="none" w:sz="0" w:space="0" w:color="auto"/>
                      </w:divBdr>
                    </w:div>
                    <w:div w:id="1349867770">
                      <w:marLeft w:val="0"/>
                      <w:marRight w:val="0"/>
                      <w:marTop w:val="0"/>
                      <w:marBottom w:val="0"/>
                      <w:divBdr>
                        <w:top w:val="none" w:sz="0" w:space="0" w:color="auto"/>
                        <w:left w:val="none" w:sz="0" w:space="0" w:color="auto"/>
                        <w:bottom w:val="none" w:sz="0" w:space="0" w:color="auto"/>
                        <w:right w:val="none" w:sz="0" w:space="0" w:color="auto"/>
                      </w:divBdr>
                    </w:div>
                  </w:divsChild>
                </w:div>
                <w:div w:id="1052147082">
                  <w:marLeft w:val="0"/>
                  <w:marRight w:val="0"/>
                  <w:marTop w:val="0"/>
                  <w:marBottom w:val="0"/>
                  <w:divBdr>
                    <w:top w:val="none" w:sz="0" w:space="0" w:color="auto"/>
                    <w:left w:val="none" w:sz="0" w:space="0" w:color="auto"/>
                    <w:bottom w:val="none" w:sz="0" w:space="0" w:color="auto"/>
                    <w:right w:val="none" w:sz="0" w:space="0" w:color="auto"/>
                  </w:divBdr>
                </w:div>
              </w:divsChild>
            </w:div>
            <w:div w:id="1534728553">
              <w:marLeft w:val="0"/>
              <w:marRight w:val="0"/>
              <w:marTop w:val="0"/>
              <w:marBottom w:val="0"/>
              <w:divBdr>
                <w:top w:val="none" w:sz="0" w:space="0" w:color="auto"/>
                <w:left w:val="none" w:sz="0" w:space="0" w:color="auto"/>
                <w:bottom w:val="none" w:sz="0" w:space="0" w:color="auto"/>
                <w:right w:val="none" w:sz="0" w:space="0" w:color="auto"/>
              </w:divBdr>
              <w:divsChild>
                <w:div w:id="1213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Division I: Humanities</vt:lpstr>
    </vt:vector>
  </TitlesOfParts>
  <Company>CCSC</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I: Humanities</dc:title>
  <dc:subject/>
  <dc:creator>Caleb Hurst-Hiller</dc:creator>
  <cp:keywords/>
  <cp:lastModifiedBy>Eva Lam</cp:lastModifiedBy>
  <cp:revision>3</cp:revision>
  <cp:lastPrinted>2016-06-13T17:54:00Z</cp:lastPrinted>
  <dcterms:created xsi:type="dcterms:W3CDTF">2017-06-01T17:57:00Z</dcterms:created>
  <dcterms:modified xsi:type="dcterms:W3CDTF">2017-06-12T15:58:00Z</dcterms:modified>
  <cp:contentStatus/>
</cp:coreProperties>
</file>