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16" w:rsidRDefault="00E768EE" w:rsidP="00016F87">
      <w:pPr>
        <w:rPr>
          <w:rFonts w:ascii="Cambria" w:hAnsi="Cambria"/>
        </w:rPr>
      </w:pPr>
      <w:r>
        <w:rPr>
          <w:noProof/>
        </w:rPr>
        <w:drawing>
          <wp:anchor distT="0" distB="0" distL="114300" distR="114300" simplePos="0" relativeHeight="251658240" behindDoc="0" locked="0" layoutInCell="1" allowOverlap="1">
            <wp:simplePos x="0" y="0"/>
            <wp:positionH relativeFrom="column">
              <wp:posOffset>3784600</wp:posOffset>
            </wp:positionH>
            <wp:positionV relativeFrom="paragraph">
              <wp:posOffset>29210</wp:posOffset>
            </wp:positionV>
            <wp:extent cx="2159000" cy="3192145"/>
            <wp:effectExtent l="0" t="0" r="0" b="8255"/>
            <wp:wrapSquare wrapText="bothSides"/>
            <wp:docPr id="8" name="Picture 8" descr="http://chimamanda.com/wp-content/uploads/2013/04/book-half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imamanda.com/wp-content/uploads/2013/04/book-halfyellow.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9000" cy="319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816">
        <w:rPr>
          <w:rFonts w:ascii="Cambria" w:hAnsi="Cambria"/>
          <w:b/>
        </w:rPr>
        <w:t>About the Book</w:t>
      </w:r>
      <w:r w:rsidR="00037816">
        <w:rPr>
          <w:rStyle w:val="FootnoteReference"/>
          <w:rFonts w:ascii="Cambria" w:hAnsi="Cambria"/>
          <w:b/>
        </w:rPr>
        <w:footnoteReference w:id="1"/>
      </w:r>
    </w:p>
    <w:p w:rsidR="00037816" w:rsidRDefault="00037816" w:rsidP="00037816">
      <w:pPr>
        <w:rPr>
          <w:rFonts w:ascii="Cambria" w:hAnsi="Cambria"/>
        </w:rPr>
      </w:pPr>
      <w:r w:rsidRPr="00037816">
        <w:rPr>
          <w:rFonts w:ascii="Cambria" w:hAnsi="Cambria"/>
        </w:rPr>
        <w:t>A masterly, haunting novel from a writer heralded by </w:t>
      </w:r>
      <w:r w:rsidRPr="00037816">
        <w:rPr>
          <w:rFonts w:ascii="Cambria" w:hAnsi="Cambria"/>
          <w:iCs/>
        </w:rPr>
        <w:t>The Washington Post Book World</w:t>
      </w:r>
      <w:r w:rsidRPr="00037816">
        <w:rPr>
          <w:rFonts w:ascii="Cambria" w:hAnsi="Cambria"/>
        </w:rPr>
        <w:t> as “the 21st-century daughter of Chinua Achebe,” </w:t>
      </w:r>
      <w:r w:rsidRPr="00037816">
        <w:rPr>
          <w:rFonts w:ascii="Cambria" w:hAnsi="Cambria"/>
          <w:i/>
          <w:iCs/>
        </w:rPr>
        <w:t>Half of a Yellow Sun</w:t>
      </w:r>
      <w:r w:rsidRPr="00037816">
        <w:rPr>
          <w:rFonts w:ascii="Cambria" w:hAnsi="Cambria"/>
          <w:i/>
        </w:rPr>
        <w:t> </w:t>
      </w:r>
      <w:r w:rsidRPr="00037816">
        <w:rPr>
          <w:rFonts w:ascii="Cambria" w:hAnsi="Cambria"/>
        </w:rPr>
        <w:t>recreates a seminal moment in modern African history: Biafra’s impassioned struggle to establish an independent republic in Nigeria, and the chilling violence that followed</w:t>
      </w:r>
      <w:r w:rsidR="00EB16C1">
        <w:rPr>
          <w:rFonts w:ascii="Cambria" w:hAnsi="Cambria"/>
        </w:rPr>
        <w:t>…</w:t>
      </w:r>
    </w:p>
    <w:p w:rsidR="00037816" w:rsidRPr="00037816" w:rsidRDefault="00037816" w:rsidP="00037816">
      <w:pPr>
        <w:rPr>
          <w:rFonts w:ascii="Cambria" w:hAnsi="Cambria"/>
        </w:rPr>
      </w:pPr>
    </w:p>
    <w:p w:rsidR="00037816" w:rsidRDefault="00037816" w:rsidP="00037816">
      <w:pPr>
        <w:rPr>
          <w:rFonts w:ascii="Cambria" w:hAnsi="Cambria"/>
        </w:rPr>
      </w:pPr>
      <w:r w:rsidRPr="00037816">
        <w:rPr>
          <w:rFonts w:ascii="Cambria" w:hAnsi="Cambria"/>
        </w:rPr>
        <w:t xml:space="preserve">With astonishing empathy and the effortless grace of a natural storyteller, </w:t>
      </w:r>
      <w:proofErr w:type="spellStart"/>
      <w:r w:rsidRPr="00037816">
        <w:rPr>
          <w:rFonts w:ascii="Cambria" w:hAnsi="Cambria"/>
        </w:rPr>
        <w:t>Chimamanda</w:t>
      </w:r>
      <w:proofErr w:type="spellEnd"/>
      <w:r w:rsidRPr="00037816">
        <w:rPr>
          <w:rFonts w:ascii="Cambria" w:hAnsi="Cambria"/>
        </w:rPr>
        <w:t xml:space="preserve"> </w:t>
      </w:r>
      <w:proofErr w:type="spellStart"/>
      <w:r w:rsidRPr="00037816">
        <w:rPr>
          <w:rFonts w:ascii="Cambria" w:hAnsi="Cambria"/>
        </w:rPr>
        <w:t>Ngozi</w:t>
      </w:r>
      <w:proofErr w:type="spellEnd"/>
      <w:r w:rsidRPr="00037816">
        <w:rPr>
          <w:rFonts w:ascii="Cambria" w:hAnsi="Cambria"/>
        </w:rPr>
        <w:t xml:space="preserve"> </w:t>
      </w:r>
      <w:proofErr w:type="spellStart"/>
      <w:r w:rsidRPr="00037816">
        <w:rPr>
          <w:rFonts w:ascii="Cambria" w:hAnsi="Cambria"/>
        </w:rPr>
        <w:t>Adichie</w:t>
      </w:r>
      <w:proofErr w:type="spellEnd"/>
      <w:r w:rsidRPr="00037816">
        <w:rPr>
          <w:rFonts w:ascii="Cambria" w:hAnsi="Cambria"/>
        </w:rPr>
        <w:t xml:space="preserve"> weaves together the lives of three characters swept up in the turbulence of the decade. Thirteen-year-old </w:t>
      </w:r>
      <w:proofErr w:type="spellStart"/>
      <w:r w:rsidRPr="00037816">
        <w:rPr>
          <w:rFonts w:ascii="Cambria" w:hAnsi="Cambria"/>
        </w:rPr>
        <w:t>Ugwu</w:t>
      </w:r>
      <w:proofErr w:type="spellEnd"/>
      <w:r w:rsidRPr="00037816">
        <w:rPr>
          <w:rFonts w:ascii="Cambria" w:hAnsi="Cambria"/>
        </w:rPr>
        <w:t xml:space="preserve"> is employed as a houseboy for a university professor full of revolutionary zeal. Olanna is the professor’s beautiful mistress, who has abandoned her life of privilege in Lagos for a dusty university town and the charisma of her new lover. And Richard is a shy young Englishman in thrall to Olanna’s twin sister, an enigmatic figure who refuses to belong to anyone. As Nigerian troops advance and they must run for their lives, their ideals are severely tested, as are their loyalties to one another.</w:t>
      </w:r>
    </w:p>
    <w:p w:rsidR="00037816" w:rsidRPr="00037816" w:rsidRDefault="00037816" w:rsidP="00037816">
      <w:pPr>
        <w:rPr>
          <w:rFonts w:ascii="Cambria" w:hAnsi="Cambria"/>
        </w:rPr>
      </w:pPr>
    </w:p>
    <w:p w:rsidR="00037816" w:rsidRPr="00037816" w:rsidRDefault="00037816" w:rsidP="00037816">
      <w:pPr>
        <w:rPr>
          <w:rFonts w:ascii="Cambria" w:hAnsi="Cambria"/>
        </w:rPr>
      </w:pPr>
      <w:r w:rsidRPr="00037816">
        <w:rPr>
          <w:rFonts w:ascii="Cambria" w:hAnsi="Cambria"/>
        </w:rPr>
        <w:t>Epic, ambitious, and triumphantly realized, </w:t>
      </w:r>
      <w:r w:rsidRPr="00037816">
        <w:rPr>
          <w:rFonts w:ascii="Cambria" w:hAnsi="Cambria"/>
          <w:i/>
          <w:iCs/>
        </w:rPr>
        <w:t>Half of a Yellow Sun</w:t>
      </w:r>
      <w:r w:rsidRPr="00037816">
        <w:rPr>
          <w:rFonts w:ascii="Cambria" w:hAnsi="Cambria"/>
        </w:rPr>
        <w:t> is a remarkable novel about moral responsibility, about the end of colonialism, about ethnic allegiances, about class and race—and the ways in which love can complicate them all.</w:t>
      </w:r>
    </w:p>
    <w:p w:rsidR="00037816" w:rsidRPr="00037816" w:rsidRDefault="00037816" w:rsidP="00016F87">
      <w:pPr>
        <w:rPr>
          <w:rFonts w:ascii="Cambria" w:hAnsi="Cambria"/>
          <w:i/>
        </w:rPr>
      </w:pPr>
    </w:p>
    <w:p w:rsidR="0021597A" w:rsidRDefault="00037816" w:rsidP="00016F87">
      <w:pPr>
        <w:rPr>
          <w:rFonts w:ascii="Cambria" w:hAnsi="Cambria"/>
        </w:rPr>
      </w:pPr>
      <w:r>
        <w:rPr>
          <w:rFonts w:ascii="Cambria" w:hAnsi="Cambria"/>
          <w:b/>
        </w:rPr>
        <w:t>The Assignment</w:t>
      </w:r>
    </w:p>
    <w:p w:rsidR="005C5335" w:rsidRDefault="00037816" w:rsidP="00016F87">
      <w:pPr>
        <w:rPr>
          <w:rFonts w:ascii="Cambria" w:hAnsi="Cambria"/>
        </w:rPr>
      </w:pPr>
      <w:r>
        <w:rPr>
          <w:rFonts w:ascii="Cambria" w:hAnsi="Cambria"/>
        </w:rPr>
        <w:t xml:space="preserve">As you read the book, you must complete </w:t>
      </w:r>
      <w:r w:rsidR="00E878D5">
        <w:rPr>
          <w:rFonts w:ascii="Cambria" w:hAnsi="Cambria"/>
          <w:u w:val="single"/>
        </w:rPr>
        <w:t>five</w:t>
      </w:r>
      <w:r>
        <w:rPr>
          <w:rFonts w:ascii="Cambria" w:hAnsi="Cambria"/>
        </w:rPr>
        <w:t xml:space="preserve"> journal entries, described in detail on the opposite page. </w:t>
      </w:r>
      <w:r w:rsidR="005C5335">
        <w:rPr>
          <w:rFonts w:ascii="Cambria" w:hAnsi="Cambria"/>
        </w:rPr>
        <w:t xml:space="preserve">You may submit these journals online (by sharing them with </w:t>
      </w:r>
      <w:hyperlink r:id="rId9" w:history="1">
        <w:r w:rsidR="005C5335" w:rsidRPr="00AA6313">
          <w:rPr>
            <w:rStyle w:val="Hyperlink"/>
            <w:rFonts w:ascii="Cambria" w:hAnsi="Cambria"/>
          </w:rPr>
          <w:t>elam@ccscfiles.org</w:t>
        </w:r>
      </w:hyperlink>
      <w:r w:rsidR="005C5335">
        <w:rPr>
          <w:rFonts w:ascii="Cambria" w:hAnsi="Cambria"/>
        </w:rPr>
        <w:t>) or typed and printed on the first day of school</w:t>
      </w:r>
      <w:r>
        <w:rPr>
          <w:rFonts w:ascii="Cambria" w:hAnsi="Cambria"/>
        </w:rPr>
        <w:t>.</w:t>
      </w:r>
      <w:r w:rsidR="005C5335">
        <w:rPr>
          <w:rFonts w:ascii="Cambria" w:hAnsi="Cambria"/>
        </w:rPr>
        <w:t xml:space="preserve"> Handwritten journals will not be accepted.</w:t>
      </w:r>
      <w:r>
        <w:rPr>
          <w:rFonts w:ascii="Cambria" w:hAnsi="Cambria"/>
        </w:rPr>
        <w:t xml:space="preserve"> </w:t>
      </w:r>
    </w:p>
    <w:p w:rsidR="005C5335" w:rsidRDefault="005C5335" w:rsidP="00016F87">
      <w:pPr>
        <w:rPr>
          <w:rFonts w:ascii="Cambria" w:hAnsi="Cambria"/>
        </w:rPr>
      </w:pPr>
    </w:p>
    <w:p w:rsidR="00037816" w:rsidRDefault="00037816" w:rsidP="00016F87">
      <w:pPr>
        <w:rPr>
          <w:rFonts w:ascii="Cambria" w:hAnsi="Cambria"/>
        </w:rPr>
      </w:pPr>
      <w:r>
        <w:rPr>
          <w:rFonts w:ascii="Cambria" w:hAnsi="Cambria"/>
        </w:rPr>
        <w:t>The journals will be graded as a minor assessment.</w:t>
      </w:r>
      <w:r w:rsidR="005C5335">
        <w:rPr>
          <w:rFonts w:ascii="Cambria" w:hAnsi="Cambria"/>
        </w:rPr>
        <w:t xml:space="preserve"> I accept major and minor assessments up to three school days after they are due, with a penalty of 10% per day late.</w:t>
      </w:r>
    </w:p>
    <w:p w:rsidR="00037816" w:rsidRDefault="00037816" w:rsidP="00016F87">
      <w:pPr>
        <w:rPr>
          <w:rFonts w:ascii="Cambria" w:hAnsi="Cambria"/>
        </w:rPr>
      </w:pPr>
    </w:p>
    <w:p w:rsidR="00037816" w:rsidRDefault="00EB16C1" w:rsidP="00016F87">
      <w:pPr>
        <w:rPr>
          <w:rFonts w:ascii="Cambria" w:hAnsi="Cambria"/>
        </w:rPr>
      </w:pPr>
      <w:r>
        <w:rPr>
          <w:rFonts w:ascii="Cambria" w:hAnsi="Cambria"/>
          <w:b/>
        </w:rPr>
        <w:t>A Note on the Movie</w:t>
      </w:r>
    </w:p>
    <w:p w:rsidR="00EB16C1" w:rsidRPr="00EB16C1" w:rsidRDefault="00EB16C1" w:rsidP="00016F87">
      <w:pPr>
        <w:rPr>
          <w:rFonts w:ascii="Cambria" w:hAnsi="Cambria"/>
        </w:rPr>
      </w:pPr>
      <w:r>
        <w:rPr>
          <w:rFonts w:ascii="Cambria" w:hAnsi="Cambria"/>
          <w:i/>
        </w:rPr>
        <w:t>Half of a Yellow Sun</w:t>
      </w:r>
      <w:r>
        <w:rPr>
          <w:rFonts w:ascii="Cambria" w:hAnsi="Cambria"/>
        </w:rPr>
        <w:t xml:space="preserve"> has also been made into a movie. You are welcome to watch the movie as a supplement to this assignment, but it is not an acceptable substitute for reading the book and making specific references to the text.</w:t>
      </w:r>
    </w:p>
    <w:p w:rsidR="00FA3ABB" w:rsidRDefault="00FA3ABB">
      <w:pPr>
        <w:rPr>
          <w:rFonts w:ascii="Cambria" w:hAnsi="Cambria"/>
          <w:b/>
        </w:rPr>
      </w:pPr>
      <w:r>
        <w:rPr>
          <w:rFonts w:ascii="Cambria" w:hAnsi="Cambria"/>
          <w:b/>
        </w:rPr>
        <w:br w:type="page"/>
      </w:r>
    </w:p>
    <w:p w:rsidR="00444B52" w:rsidRDefault="00B546D4" w:rsidP="00016F87">
      <w:pPr>
        <w:rPr>
          <w:rFonts w:ascii="Cambria" w:hAnsi="Cambria"/>
        </w:rPr>
      </w:pPr>
      <w:r>
        <w:rPr>
          <w:rFonts w:ascii="Cambria" w:hAnsi="Cambria"/>
          <w:b/>
        </w:rPr>
        <w:lastRenderedPageBreak/>
        <w:t>Journal Requirements</w:t>
      </w:r>
    </w:p>
    <w:p w:rsidR="00EB16C1" w:rsidRDefault="00EB16C1" w:rsidP="00016F87">
      <w:pPr>
        <w:rPr>
          <w:rFonts w:ascii="Cambria" w:hAnsi="Cambria"/>
        </w:rPr>
      </w:pPr>
      <w:r>
        <w:rPr>
          <w:rFonts w:ascii="Cambria" w:hAnsi="Cambria"/>
        </w:rPr>
        <w:t xml:space="preserve">As you read, you should complete </w:t>
      </w:r>
      <w:r w:rsidR="00E15EB3">
        <w:rPr>
          <w:rFonts w:ascii="Cambria" w:hAnsi="Cambria"/>
        </w:rPr>
        <w:t>four</w:t>
      </w:r>
      <w:r>
        <w:rPr>
          <w:rFonts w:ascii="Cambria" w:hAnsi="Cambria"/>
        </w:rPr>
        <w:t xml:space="preserve"> journals, one for each of the following sections:</w:t>
      </w:r>
    </w:p>
    <w:p w:rsidR="00EB16C1" w:rsidRDefault="00EB16C1" w:rsidP="00EB16C1">
      <w:pPr>
        <w:numPr>
          <w:ilvl w:val="0"/>
          <w:numId w:val="46"/>
        </w:numPr>
        <w:rPr>
          <w:rFonts w:ascii="Cambria" w:hAnsi="Cambria"/>
        </w:rPr>
      </w:pPr>
      <w:r>
        <w:rPr>
          <w:rFonts w:ascii="Cambria" w:hAnsi="Cambria"/>
        </w:rPr>
        <w:t>Part 1:</w:t>
      </w:r>
      <w:r w:rsidR="00E15EB3">
        <w:rPr>
          <w:rFonts w:ascii="Cambria" w:hAnsi="Cambria"/>
        </w:rPr>
        <w:t xml:space="preserve"> The Early Sixties (chapters 1-6)</w:t>
      </w:r>
    </w:p>
    <w:p w:rsidR="00EB16C1" w:rsidRDefault="00EB16C1" w:rsidP="00EB16C1">
      <w:pPr>
        <w:numPr>
          <w:ilvl w:val="0"/>
          <w:numId w:val="46"/>
        </w:numPr>
        <w:rPr>
          <w:rFonts w:ascii="Cambria" w:hAnsi="Cambria"/>
        </w:rPr>
      </w:pPr>
      <w:r>
        <w:rPr>
          <w:rFonts w:ascii="Cambria" w:hAnsi="Cambria"/>
        </w:rPr>
        <w:t xml:space="preserve">Part 2: </w:t>
      </w:r>
      <w:r w:rsidR="00E15EB3">
        <w:rPr>
          <w:rFonts w:ascii="Cambria" w:hAnsi="Cambria"/>
        </w:rPr>
        <w:t>The Late Sixties (chapters 7-18)</w:t>
      </w:r>
    </w:p>
    <w:p w:rsidR="00EB16C1" w:rsidRDefault="00EB16C1" w:rsidP="00EB16C1">
      <w:pPr>
        <w:numPr>
          <w:ilvl w:val="0"/>
          <w:numId w:val="46"/>
        </w:numPr>
        <w:rPr>
          <w:rFonts w:ascii="Cambria" w:hAnsi="Cambria"/>
        </w:rPr>
      </w:pPr>
      <w:r>
        <w:rPr>
          <w:rFonts w:ascii="Cambria" w:hAnsi="Cambria"/>
        </w:rPr>
        <w:t xml:space="preserve">Part 3: </w:t>
      </w:r>
      <w:r w:rsidR="00E15EB3">
        <w:rPr>
          <w:rFonts w:ascii="Cambria" w:hAnsi="Cambria"/>
        </w:rPr>
        <w:t>The Early Sixties (chapters 19-24)</w:t>
      </w:r>
    </w:p>
    <w:p w:rsidR="00E15EB3" w:rsidRDefault="00E15EB3" w:rsidP="00EB16C1">
      <w:pPr>
        <w:numPr>
          <w:ilvl w:val="0"/>
          <w:numId w:val="46"/>
        </w:numPr>
        <w:rPr>
          <w:rFonts w:ascii="Cambria" w:hAnsi="Cambria"/>
        </w:rPr>
      </w:pPr>
      <w:r>
        <w:rPr>
          <w:rFonts w:ascii="Cambria" w:hAnsi="Cambria"/>
        </w:rPr>
        <w:t>Part 4: The Late Sixties (chapters 25-37)</w:t>
      </w:r>
    </w:p>
    <w:p w:rsidR="00EB16C1" w:rsidRDefault="00EB16C1" w:rsidP="00EB16C1">
      <w:pPr>
        <w:rPr>
          <w:rFonts w:ascii="Cambria" w:hAnsi="Cambria"/>
        </w:rPr>
      </w:pPr>
    </w:p>
    <w:p w:rsidR="00EB16C1" w:rsidRDefault="00EB16C1" w:rsidP="00EB16C1">
      <w:pPr>
        <w:rPr>
          <w:rFonts w:ascii="Cambria" w:hAnsi="Cambria"/>
        </w:rPr>
      </w:pPr>
      <w:r w:rsidRPr="00E878D5">
        <w:rPr>
          <w:rFonts w:ascii="Cambria" w:hAnsi="Cambria"/>
          <w:u w:val="single"/>
        </w:rPr>
        <w:t>Each</w:t>
      </w:r>
      <w:r>
        <w:rPr>
          <w:rFonts w:ascii="Cambria" w:hAnsi="Cambria"/>
        </w:rPr>
        <w:t xml:space="preserve"> of these </w:t>
      </w:r>
      <w:r w:rsidR="00E878D5">
        <w:rPr>
          <w:rFonts w:ascii="Cambria" w:hAnsi="Cambria"/>
        </w:rPr>
        <w:t>four</w:t>
      </w:r>
      <w:r>
        <w:rPr>
          <w:rFonts w:ascii="Cambria" w:hAnsi="Cambria"/>
        </w:rPr>
        <w:t xml:space="preserve"> journal assignments should include the following components:</w:t>
      </w:r>
    </w:p>
    <w:p w:rsidR="00EB16C1" w:rsidRDefault="00EB16C1" w:rsidP="00EB16C1">
      <w:pPr>
        <w:numPr>
          <w:ilvl w:val="0"/>
          <w:numId w:val="47"/>
        </w:numPr>
        <w:rPr>
          <w:rFonts w:ascii="Cambria" w:hAnsi="Cambria"/>
        </w:rPr>
      </w:pPr>
      <w:r>
        <w:rPr>
          <w:rFonts w:ascii="Cambria" w:hAnsi="Cambria"/>
        </w:rPr>
        <w:t>Questions</w:t>
      </w:r>
      <w:r w:rsidR="00024BCD">
        <w:rPr>
          <w:rFonts w:ascii="Cambria" w:hAnsi="Cambria"/>
        </w:rPr>
        <w:t xml:space="preserve"> (three per journal)</w:t>
      </w:r>
    </w:p>
    <w:p w:rsidR="00EB16C1" w:rsidRDefault="00EB16C1" w:rsidP="00EB16C1">
      <w:pPr>
        <w:numPr>
          <w:ilvl w:val="1"/>
          <w:numId w:val="47"/>
        </w:numPr>
        <w:rPr>
          <w:rFonts w:ascii="Cambria" w:hAnsi="Cambria"/>
        </w:rPr>
      </w:pPr>
      <w:r>
        <w:rPr>
          <w:rFonts w:ascii="Cambria" w:hAnsi="Cambria"/>
        </w:rPr>
        <w:t>Write three questions you had while reading this section of the book.</w:t>
      </w:r>
    </w:p>
    <w:p w:rsidR="00EB16C1" w:rsidRDefault="00EB16C1" w:rsidP="00EB16C1">
      <w:pPr>
        <w:numPr>
          <w:ilvl w:val="1"/>
          <w:numId w:val="47"/>
        </w:numPr>
        <w:rPr>
          <w:rFonts w:ascii="Cambria" w:hAnsi="Cambria"/>
        </w:rPr>
      </w:pPr>
      <w:r>
        <w:rPr>
          <w:rFonts w:ascii="Cambria" w:hAnsi="Cambria"/>
        </w:rPr>
        <w:t>Clarifying questions are questio</w:t>
      </w:r>
      <w:r w:rsidR="00024BCD">
        <w:rPr>
          <w:rFonts w:ascii="Cambria" w:hAnsi="Cambria"/>
        </w:rPr>
        <w:t>ns with simple, factual answers.</w:t>
      </w:r>
      <w:r>
        <w:rPr>
          <w:rFonts w:ascii="Cambria" w:hAnsi="Cambria"/>
        </w:rPr>
        <w:t xml:space="preserve"> Probing questions demand greater thought and reflection. </w:t>
      </w:r>
      <w:r w:rsidR="00024BCD">
        <w:rPr>
          <w:rFonts w:ascii="Cambria" w:hAnsi="Cambria"/>
        </w:rPr>
        <w:t>You may write no more than one clarifying question per section; focus on probing questions.</w:t>
      </w:r>
    </w:p>
    <w:p w:rsidR="00024BCD" w:rsidRDefault="00024BCD" w:rsidP="00024BCD">
      <w:pPr>
        <w:numPr>
          <w:ilvl w:val="0"/>
          <w:numId w:val="47"/>
        </w:numPr>
        <w:rPr>
          <w:rFonts w:ascii="Cambria" w:hAnsi="Cambria"/>
        </w:rPr>
      </w:pPr>
      <w:r>
        <w:rPr>
          <w:rFonts w:ascii="Cambria" w:hAnsi="Cambria"/>
        </w:rPr>
        <w:t>Context (two per journal)</w:t>
      </w:r>
    </w:p>
    <w:p w:rsidR="00024BCD" w:rsidRDefault="00024BCD" w:rsidP="00024BCD">
      <w:pPr>
        <w:numPr>
          <w:ilvl w:val="1"/>
          <w:numId w:val="47"/>
        </w:numPr>
        <w:rPr>
          <w:rFonts w:ascii="Cambria" w:hAnsi="Cambria"/>
        </w:rPr>
      </w:pPr>
      <w:r>
        <w:rPr>
          <w:rFonts w:ascii="Cambria" w:hAnsi="Cambria"/>
        </w:rPr>
        <w:t xml:space="preserve">Summarize the two most significant events in each section that help you understand the context of the </w:t>
      </w:r>
      <w:proofErr w:type="spellStart"/>
      <w:r>
        <w:rPr>
          <w:rFonts w:ascii="Cambria" w:hAnsi="Cambria"/>
        </w:rPr>
        <w:t>Biafran</w:t>
      </w:r>
      <w:proofErr w:type="spellEnd"/>
      <w:r>
        <w:rPr>
          <w:rFonts w:ascii="Cambria" w:hAnsi="Cambria"/>
        </w:rPr>
        <w:t xml:space="preserve"> War and British colonialism in Nigeria</w:t>
      </w:r>
      <w:r w:rsidR="006943A9">
        <w:rPr>
          <w:rFonts w:ascii="Cambria" w:hAnsi="Cambria"/>
        </w:rPr>
        <w:t>.</w:t>
      </w:r>
    </w:p>
    <w:p w:rsidR="00024BCD" w:rsidRDefault="006943A9" w:rsidP="00024BCD">
      <w:pPr>
        <w:numPr>
          <w:ilvl w:val="1"/>
          <w:numId w:val="47"/>
        </w:numPr>
        <w:rPr>
          <w:rFonts w:ascii="Cambria" w:hAnsi="Cambria"/>
        </w:rPr>
      </w:pPr>
      <w:r>
        <w:rPr>
          <w:rFonts w:ascii="Cambria" w:hAnsi="Cambria"/>
        </w:rPr>
        <w:t>Explain how each event helps you understand the historical context of the book.</w:t>
      </w:r>
    </w:p>
    <w:p w:rsidR="006943A9" w:rsidRDefault="006943A9" w:rsidP="00024BCD">
      <w:pPr>
        <w:numPr>
          <w:ilvl w:val="1"/>
          <w:numId w:val="47"/>
        </w:numPr>
        <w:rPr>
          <w:rFonts w:ascii="Cambria" w:hAnsi="Cambria"/>
        </w:rPr>
      </w:pPr>
      <w:r>
        <w:rPr>
          <w:rFonts w:ascii="Cambria" w:hAnsi="Cambria"/>
        </w:rPr>
        <w:t>Each summary-explanation pair should be at least five sentences long.</w:t>
      </w:r>
    </w:p>
    <w:p w:rsidR="006943A9" w:rsidRDefault="00E15EB3" w:rsidP="006943A9">
      <w:pPr>
        <w:numPr>
          <w:ilvl w:val="0"/>
          <w:numId w:val="47"/>
        </w:numPr>
        <w:rPr>
          <w:rFonts w:ascii="Cambria" w:hAnsi="Cambria"/>
        </w:rPr>
      </w:pPr>
      <w:r>
        <w:rPr>
          <w:rFonts w:ascii="Cambria" w:hAnsi="Cambria"/>
        </w:rPr>
        <w:t>Reactions and connections (one</w:t>
      </w:r>
      <w:r w:rsidR="006943A9">
        <w:rPr>
          <w:rFonts w:ascii="Cambria" w:hAnsi="Cambria"/>
        </w:rPr>
        <w:t xml:space="preserve"> per journal)</w:t>
      </w:r>
    </w:p>
    <w:p w:rsidR="006943A9" w:rsidRDefault="006943A9" w:rsidP="006943A9">
      <w:pPr>
        <w:numPr>
          <w:ilvl w:val="1"/>
          <w:numId w:val="47"/>
        </w:numPr>
        <w:rPr>
          <w:rFonts w:ascii="Cambria" w:hAnsi="Cambria"/>
        </w:rPr>
      </w:pPr>
      <w:r>
        <w:rPr>
          <w:rFonts w:ascii="Cambria" w:hAnsi="Cambria"/>
        </w:rPr>
        <w:t xml:space="preserve">Quote </w:t>
      </w:r>
      <w:r w:rsidR="00E15EB3">
        <w:rPr>
          <w:rFonts w:ascii="Cambria" w:hAnsi="Cambria"/>
        </w:rPr>
        <w:t>an</w:t>
      </w:r>
      <w:r>
        <w:rPr>
          <w:rFonts w:ascii="Cambria" w:hAnsi="Cambria"/>
        </w:rPr>
        <w:t xml:space="preserve"> important passage from this section that struck you.</w:t>
      </w:r>
    </w:p>
    <w:p w:rsidR="006943A9" w:rsidRDefault="006943A9" w:rsidP="006943A9">
      <w:pPr>
        <w:numPr>
          <w:ilvl w:val="1"/>
          <w:numId w:val="47"/>
        </w:numPr>
        <w:rPr>
          <w:rFonts w:ascii="Cambria" w:hAnsi="Cambria"/>
        </w:rPr>
      </w:pPr>
      <w:r>
        <w:rPr>
          <w:rFonts w:ascii="Cambria" w:hAnsi="Cambria"/>
        </w:rPr>
        <w:t xml:space="preserve">Explain in at least five sentences why you found </w:t>
      </w:r>
      <w:r w:rsidR="00E15EB3">
        <w:rPr>
          <w:rFonts w:ascii="Cambria" w:hAnsi="Cambria"/>
        </w:rPr>
        <w:t>this</w:t>
      </w:r>
      <w:r>
        <w:rPr>
          <w:rFonts w:ascii="Cambria" w:hAnsi="Cambria"/>
        </w:rPr>
        <w:t xml:space="preserve"> quote so compelling.</w:t>
      </w:r>
    </w:p>
    <w:p w:rsidR="00EB16C1" w:rsidRDefault="00EB16C1" w:rsidP="00EB16C1">
      <w:pPr>
        <w:rPr>
          <w:rFonts w:ascii="Cambria" w:hAnsi="Cambria"/>
        </w:rPr>
      </w:pPr>
    </w:p>
    <w:p w:rsidR="006943A9" w:rsidRPr="00E15EB3" w:rsidRDefault="00EB16C1" w:rsidP="00E15EB3">
      <w:pPr>
        <w:rPr>
          <w:rFonts w:ascii="Cambria" w:hAnsi="Cambria"/>
        </w:rPr>
      </w:pPr>
      <w:r>
        <w:rPr>
          <w:rFonts w:ascii="Cambria" w:hAnsi="Cambria"/>
        </w:rPr>
        <w:t>After you finish the book, you should complete a final journal entry.</w:t>
      </w:r>
      <w:r w:rsidR="006943A9">
        <w:rPr>
          <w:rFonts w:ascii="Cambria" w:hAnsi="Cambria"/>
        </w:rPr>
        <w:t xml:space="preserve"> In the final entry, you should answer, in at least three paragraphs, the question:</w:t>
      </w:r>
      <w:r w:rsidR="00E15EB3">
        <w:rPr>
          <w:rFonts w:ascii="Cambria" w:hAnsi="Cambria"/>
        </w:rPr>
        <w:t xml:space="preserve"> </w:t>
      </w:r>
      <w:r w:rsidR="006943A9" w:rsidRPr="00E15EB3">
        <w:rPr>
          <w:rFonts w:ascii="Cambria" w:hAnsi="Cambria"/>
          <w:i/>
        </w:rPr>
        <w:t>Why do you think I assigned this novel as preparation for a history class? What does it have to teach us about history?</w:t>
      </w:r>
    </w:p>
    <w:p w:rsidR="006943A9" w:rsidRDefault="006943A9" w:rsidP="006943A9">
      <w:pPr>
        <w:ind w:right="720"/>
        <w:rPr>
          <w:rFonts w:ascii="Cambria" w:hAnsi="Cambria"/>
        </w:rPr>
      </w:pPr>
    </w:p>
    <w:p w:rsidR="006943A9" w:rsidRDefault="006943A9" w:rsidP="006943A9">
      <w:pPr>
        <w:rPr>
          <w:rFonts w:ascii="Cambria" w:hAnsi="Cambria"/>
        </w:rPr>
      </w:pPr>
      <w:r>
        <w:rPr>
          <w:rFonts w:ascii="Cambria" w:hAnsi="Cambria"/>
        </w:rPr>
        <w:t>Your response must consist of three to five paragraphs and be supported by specific references to the text (these can be quoted, paraphrased, or both).</w:t>
      </w:r>
    </w:p>
    <w:p w:rsidR="006943A9" w:rsidRDefault="006943A9" w:rsidP="006943A9">
      <w:pPr>
        <w:rPr>
          <w:rFonts w:ascii="Cambria" w:hAnsi="Cambria"/>
        </w:rPr>
      </w:pPr>
    </w:p>
    <w:p w:rsidR="006943A9" w:rsidRDefault="00E768EE" w:rsidP="006943A9">
      <w:pPr>
        <w:rPr>
          <w:rFonts w:ascii="Cambria" w:hAnsi="Cambria"/>
          <w:b/>
        </w:rPr>
      </w:pPr>
      <w:r>
        <w:rPr>
          <w:rFonts w:ascii="Cambria" w:hAnsi="Cambria"/>
          <w:noProof/>
        </w:rPr>
        <w:drawing>
          <wp:anchor distT="0" distB="0" distL="114300" distR="114300" simplePos="0" relativeHeight="251659264" behindDoc="1" locked="0" layoutInCell="1" allowOverlap="1">
            <wp:simplePos x="0" y="0"/>
            <wp:positionH relativeFrom="column">
              <wp:posOffset>4578350</wp:posOffset>
            </wp:positionH>
            <wp:positionV relativeFrom="paragraph">
              <wp:posOffset>52070</wp:posOffset>
            </wp:positionV>
            <wp:extent cx="1366520" cy="2049780"/>
            <wp:effectExtent l="0" t="0" r="5080" b="7620"/>
            <wp:wrapTight wrapText="bothSides">
              <wp:wrapPolygon edited="0">
                <wp:start x="0" y="0"/>
                <wp:lineTo x="0" y="21480"/>
                <wp:lineTo x="21379" y="21480"/>
                <wp:lineTo x="21379" y="0"/>
                <wp:lineTo x="0" y="0"/>
              </wp:wrapPolygon>
            </wp:wrapTight>
            <wp:docPr id="9" name="il_fi" descr="http://upload.wikimedia.org/wikipedia/en/thumb/a/a0/We-Wish-to-Inform.jpg/150px-We-Wish-to-In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a/a0/We-Wish-to-Inform.jpg/150px-We-Wish-to-Inform.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652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A9">
        <w:rPr>
          <w:rFonts w:ascii="Cambria" w:hAnsi="Cambria"/>
          <w:b/>
        </w:rPr>
        <w:t>Honors Option</w:t>
      </w:r>
    </w:p>
    <w:p w:rsidR="006943A9" w:rsidRPr="00B4439E" w:rsidRDefault="006943A9" w:rsidP="006943A9">
      <w:pPr>
        <w:rPr>
          <w:rFonts w:ascii="Cambria" w:hAnsi="Cambria"/>
          <w:i/>
        </w:rPr>
      </w:pPr>
      <w:r>
        <w:rPr>
          <w:rFonts w:ascii="Cambria" w:hAnsi="Cambria"/>
        </w:rPr>
        <w:t xml:space="preserve">To earn credit towards one honors assignment for the fall semester in Modern World History, you should complete the same assignment for Philip </w:t>
      </w:r>
      <w:proofErr w:type="spellStart"/>
      <w:r>
        <w:rPr>
          <w:rFonts w:ascii="Cambria" w:hAnsi="Cambria"/>
        </w:rPr>
        <w:t>Gourevitch’s</w:t>
      </w:r>
      <w:proofErr w:type="spellEnd"/>
      <w:r>
        <w:rPr>
          <w:rFonts w:ascii="Cambria" w:hAnsi="Cambria"/>
        </w:rPr>
        <w:t xml:space="preserve"> </w:t>
      </w:r>
      <w:r>
        <w:rPr>
          <w:rFonts w:ascii="Cambria" w:hAnsi="Cambria"/>
          <w:i/>
        </w:rPr>
        <w:t>We Wish to Inform You that Tomorrow We Will Be Killed with Our Families,</w:t>
      </w:r>
      <w:r>
        <w:rPr>
          <w:rFonts w:ascii="Cambria" w:hAnsi="Cambria"/>
        </w:rPr>
        <w:t xml:space="preserve"> a chronicle </w:t>
      </w:r>
      <w:r w:rsidR="00B4439E">
        <w:rPr>
          <w:rFonts w:ascii="Cambria" w:hAnsi="Cambria"/>
        </w:rPr>
        <w:t xml:space="preserve">of the 1994 genocide in Rwanda, </w:t>
      </w:r>
      <w:r w:rsidR="00B4439E">
        <w:rPr>
          <w:rFonts w:ascii="Cambria" w:hAnsi="Cambria"/>
          <w:u w:val="single"/>
        </w:rPr>
        <w:t>in addition</w:t>
      </w:r>
      <w:r w:rsidR="00B4439E">
        <w:rPr>
          <w:rFonts w:ascii="Cambria" w:hAnsi="Cambria"/>
        </w:rPr>
        <w:t xml:space="preserve"> to reading </w:t>
      </w:r>
      <w:proofErr w:type="gramStart"/>
      <w:r w:rsidR="00B4439E">
        <w:rPr>
          <w:rFonts w:ascii="Cambria" w:hAnsi="Cambria"/>
          <w:i/>
        </w:rPr>
        <w:t>Half</w:t>
      </w:r>
      <w:proofErr w:type="gramEnd"/>
      <w:r w:rsidR="00B4439E">
        <w:rPr>
          <w:rFonts w:ascii="Cambria" w:hAnsi="Cambria"/>
          <w:i/>
        </w:rPr>
        <w:t xml:space="preserve"> of a Yellow Sun.</w:t>
      </w:r>
    </w:p>
    <w:p w:rsidR="00F135F8" w:rsidRDefault="00F135F8" w:rsidP="006943A9">
      <w:pPr>
        <w:rPr>
          <w:rFonts w:ascii="Cambria" w:hAnsi="Cambria"/>
        </w:rPr>
      </w:pPr>
    </w:p>
    <w:p w:rsidR="00F135F8" w:rsidRDefault="00F135F8" w:rsidP="006943A9">
      <w:pPr>
        <w:rPr>
          <w:rFonts w:ascii="Cambria" w:hAnsi="Cambria"/>
        </w:rPr>
      </w:pPr>
      <w:r>
        <w:rPr>
          <w:rFonts w:ascii="Cambria" w:hAnsi="Cambria"/>
        </w:rPr>
        <w:t xml:space="preserve">The </w:t>
      </w:r>
      <w:r w:rsidR="00E15EB3">
        <w:rPr>
          <w:rFonts w:ascii="Cambria" w:hAnsi="Cambria"/>
        </w:rPr>
        <w:t>four</w:t>
      </w:r>
      <w:r>
        <w:rPr>
          <w:rFonts w:ascii="Cambria" w:hAnsi="Cambria"/>
        </w:rPr>
        <w:t xml:space="preserve"> sections for the first </w:t>
      </w:r>
      <w:r w:rsidR="00E15EB3">
        <w:rPr>
          <w:rFonts w:ascii="Cambria" w:hAnsi="Cambria"/>
        </w:rPr>
        <w:t>four</w:t>
      </w:r>
      <w:r>
        <w:rPr>
          <w:rFonts w:ascii="Cambria" w:hAnsi="Cambria"/>
        </w:rPr>
        <w:t xml:space="preserve"> journals are:</w:t>
      </w:r>
    </w:p>
    <w:p w:rsidR="00F135F8" w:rsidRDefault="00E15EB3" w:rsidP="00E15EB3">
      <w:pPr>
        <w:numPr>
          <w:ilvl w:val="0"/>
          <w:numId w:val="48"/>
        </w:numPr>
        <w:rPr>
          <w:rFonts w:ascii="Cambria" w:hAnsi="Cambria"/>
        </w:rPr>
      </w:pPr>
      <w:r>
        <w:rPr>
          <w:rFonts w:ascii="Cambria" w:hAnsi="Cambria"/>
        </w:rPr>
        <w:t>Part 1: Chapters 1-6</w:t>
      </w:r>
    </w:p>
    <w:p w:rsidR="00E15EB3" w:rsidRDefault="00E15EB3" w:rsidP="00E15EB3">
      <w:pPr>
        <w:numPr>
          <w:ilvl w:val="0"/>
          <w:numId w:val="48"/>
        </w:numPr>
        <w:rPr>
          <w:rFonts w:ascii="Cambria" w:hAnsi="Cambria"/>
        </w:rPr>
      </w:pPr>
      <w:r>
        <w:rPr>
          <w:rFonts w:ascii="Cambria" w:hAnsi="Cambria"/>
        </w:rPr>
        <w:t>Part 2: Chapters 7-11</w:t>
      </w:r>
    </w:p>
    <w:p w:rsidR="00E15EB3" w:rsidRDefault="00E15EB3" w:rsidP="00E15EB3">
      <w:pPr>
        <w:numPr>
          <w:ilvl w:val="0"/>
          <w:numId w:val="48"/>
        </w:numPr>
        <w:rPr>
          <w:rFonts w:ascii="Cambria" w:hAnsi="Cambria"/>
        </w:rPr>
      </w:pPr>
      <w:r>
        <w:rPr>
          <w:rFonts w:ascii="Cambria" w:hAnsi="Cambria"/>
        </w:rPr>
        <w:t>Part 3: Chapters 12-17</w:t>
      </w:r>
    </w:p>
    <w:p w:rsidR="00E15EB3" w:rsidRDefault="00E15EB3" w:rsidP="00E15EB3">
      <w:pPr>
        <w:numPr>
          <w:ilvl w:val="0"/>
          <w:numId w:val="48"/>
        </w:numPr>
        <w:rPr>
          <w:rFonts w:ascii="Cambria" w:hAnsi="Cambria"/>
        </w:rPr>
      </w:pPr>
      <w:r>
        <w:rPr>
          <w:rFonts w:ascii="Cambria" w:hAnsi="Cambria"/>
        </w:rPr>
        <w:t>Part 4: Chapters 18-22</w:t>
      </w:r>
    </w:p>
    <w:p w:rsidR="00E15EB3" w:rsidRDefault="00E15EB3" w:rsidP="00F135F8">
      <w:pPr>
        <w:rPr>
          <w:rFonts w:ascii="Cambria" w:hAnsi="Cambria"/>
        </w:rPr>
      </w:pPr>
    </w:p>
    <w:p w:rsidR="00993B46" w:rsidRDefault="00F135F8" w:rsidP="00F135F8">
      <w:pPr>
        <w:rPr>
          <w:rFonts w:ascii="Cambria" w:hAnsi="Cambria"/>
          <w:i/>
        </w:rPr>
      </w:pPr>
      <w:r>
        <w:rPr>
          <w:rFonts w:ascii="Cambria" w:hAnsi="Cambria"/>
        </w:rPr>
        <w:t xml:space="preserve">The prompt for the final journal is: </w:t>
      </w:r>
      <w:r w:rsidRPr="00E15EB3">
        <w:rPr>
          <w:rFonts w:ascii="Cambria" w:hAnsi="Cambria"/>
          <w:i/>
        </w:rPr>
        <w:t>What is the purpose of reading about such horrific events in such detail? What can we gain from chronicling tragedies?</w:t>
      </w:r>
    </w:p>
    <w:p w:rsidR="00993B46" w:rsidRDefault="00993B46" w:rsidP="00993B46">
      <w:pPr>
        <w:jc w:val="center"/>
        <w:rPr>
          <w:rFonts w:ascii="Cambria" w:hAnsi="Cambria"/>
          <w:b/>
        </w:rPr>
      </w:pPr>
      <w:r>
        <w:rPr>
          <w:rFonts w:ascii="Cambria" w:hAnsi="Cambria"/>
          <w:i/>
        </w:rPr>
        <w:br w:type="page"/>
      </w:r>
      <w:r>
        <w:rPr>
          <w:rFonts w:ascii="Cambria" w:hAnsi="Cambria"/>
          <w:b/>
        </w:rPr>
        <w:t>Useful Terms and Information</w:t>
      </w:r>
    </w:p>
    <w:p w:rsidR="00993B46" w:rsidRDefault="00993B46" w:rsidP="00993B46">
      <w:pPr>
        <w:rPr>
          <w:rFonts w:ascii="Cambria" w:hAnsi="Cambria"/>
          <w:b/>
        </w:rPr>
      </w:pPr>
    </w:p>
    <w:p w:rsidR="00993B46" w:rsidRPr="00BF3D91" w:rsidRDefault="00993B46" w:rsidP="00993B46">
      <w:pPr>
        <w:rPr>
          <w:rFonts w:ascii="Cambria" w:hAnsi="Cambria"/>
        </w:rPr>
      </w:pPr>
      <w:r>
        <w:rPr>
          <w:rFonts w:ascii="Cambria" w:hAnsi="Cambria"/>
          <w:b/>
        </w:rPr>
        <w:t xml:space="preserve">The </w:t>
      </w:r>
      <w:proofErr w:type="spellStart"/>
      <w:r w:rsidRPr="00BF3D91">
        <w:rPr>
          <w:rFonts w:ascii="Cambria" w:hAnsi="Cambria"/>
          <w:b/>
        </w:rPr>
        <w:t>Biafran</w:t>
      </w:r>
      <w:proofErr w:type="spellEnd"/>
      <w:r w:rsidRPr="00BF3D91">
        <w:rPr>
          <w:rFonts w:ascii="Cambria" w:hAnsi="Cambria"/>
          <w:b/>
        </w:rPr>
        <w:t xml:space="preserve"> War</w:t>
      </w:r>
      <w:r>
        <w:rPr>
          <w:rFonts w:ascii="Cambria" w:hAnsi="Cambria"/>
          <w:b/>
        </w:rPr>
        <w:t xml:space="preserve"> </w:t>
      </w:r>
      <w:r w:rsidRPr="00BF3D91">
        <w:rPr>
          <w:rFonts w:ascii="Cambria" w:hAnsi="Cambria"/>
        </w:rPr>
        <w:t xml:space="preserve">(also known as the Nigerian Civil War) lasted from July 1967 to January 1970. The war began when Biafra decided to secede (or break free) from Nigeria. </w:t>
      </w:r>
    </w:p>
    <w:p w:rsidR="00993B46" w:rsidRPr="00BF3D91" w:rsidRDefault="00993B46" w:rsidP="00993B46">
      <w:pPr>
        <w:rPr>
          <w:rFonts w:ascii="Cambria" w:hAnsi="Cambria"/>
        </w:rPr>
      </w:pPr>
    </w:p>
    <w:p w:rsidR="00993B46" w:rsidRPr="00BF3D91" w:rsidRDefault="00993B46" w:rsidP="00993B46">
      <w:pPr>
        <w:rPr>
          <w:rFonts w:ascii="Cambria" w:hAnsi="Cambria"/>
        </w:rPr>
      </w:pPr>
      <w:r w:rsidRPr="00BF3D91">
        <w:rPr>
          <w:rFonts w:ascii="Cambria" w:hAnsi="Cambria"/>
          <w:b/>
        </w:rPr>
        <w:t>Igbo</w:t>
      </w:r>
      <w:r>
        <w:rPr>
          <w:rFonts w:ascii="Cambria" w:hAnsi="Cambria"/>
          <w:b/>
        </w:rPr>
        <w:t xml:space="preserve"> - </w:t>
      </w:r>
      <w:r w:rsidRPr="00BF3D91">
        <w:rPr>
          <w:rFonts w:ascii="Cambria" w:hAnsi="Cambria"/>
        </w:rPr>
        <w:t xml:space="preserve">There are many different ethnic groups in Nigeria and Biafra </w:t>
      </w:r>
      <w:r>
        <w:rPr>
          <w:rFonts w:ascii="Cambria" w:hAnsi="Cambria"/>
        </w:rPr>
        <w:t xml:space="preserve">is </w:t>
      </w:r>
      <w:r w:rsidRPr="00BF3D91">
        <w:rPr>
          <w:rFonts w:ascii="Cambria" w:hAnsi="Cambria"/>
        </w:rPr>
        <w:t xml:space="preserve">mostly </w:t>
      </w:r>
      <w:r>
        <w:rPr>
          <w:rFonts w:ascii="Cambria" w:hAnsi="Cambria"/>
        </w:rPr>
        <w:t xml:space="preserve">represented by the </w:t>
      </w:r>
      <w:r w:rsidRPr="00BF3D91">
        <w:rPr>
          <w:rFonts w:ascii="Cambria" w:hAnsi="Cambria"/>
        </w:rPr>
        <w:t xml:space="preserve">Igbo people. </w:t>
      </w:r>
      <w:r>
        <w:rPr>
          <w:rFonts w:ascii="Cambria" w:hAnsi="Cambria"/>
        </w:rPr>
        <w:t xml:space="preserve">The Igbo adopted the Christian religion of the colonialists. </w:t>
      </w:r>
    </w:p>
    <w:p w:rsidR="00993B46" w:rsidRDefault="00993B46" w:rsidP="00993B46">
      <w:pPr>
        <w:rPr>
          <w:rFonts w:ascii="Cambria" w:hAnsi="Cambria"/>
        </w:rPr>
      </w:pPr>
    </w:p>
    <w:p w:rsidR="00993B46" w:rsidRPr="00BF3D91" w:rsidRDefault="00993B46" w:rsidP="00993B46">
      <w:pPr>
        <w:rPr>
          <w:rFonts w:ascii="Cambria" w:hAnsi="Cambria"/>
        </w:rPr>
      </w:pPr>
      <w:r>
        <w:rPr>
          <w:rFonts w:ascii="Cambria" w:hAnsi="Cambria"/>
          <w:b/>
        </w:rPr>
        <w:t xml:space="preserve">Colonization - </w:t>
      </w:r>
      <w:r>
        <w:rPr>
          <w:rFonts w:ascii="Cambria" w:hAnsi="Cambria"/>
        </w:rPr>
        <w:t xml:space="preserve">Prior to the </w:t>
      </w:r>
      <w:proofErr w:type="spellStart"/>
      <w:r>
        <w:rPr>
          <w:rFonts w:ascii="Cambria" w:hAnsi="Cambria"/>
        </w:rPr>
        <w:t>Biafran</w:t>
      </w:r>
      <w:proofErr w:type="spellEnd"/>
      <w:r>
        <w:rPr>
          <w:rFonts w:ascii="Cambria" w:hAnsi="Cambria"/>
        </w:rPr>
        <w:t xml:space="preserve"> war, Nigeria was controlled (colonized) by Great Britain. Under British rule all the various ethnic and cultural groups in Nigeria were linked together (even though they did not see themselves as one nation). </w:t>
      </w:r>
    </w:p>
    <w:p w:rsidR="00993B46" w:rsidRDefault="00993B46" w:rsidP="00993B46">
      <w:pPr>
        <w:rPr>
          <w:rFonts w:ascii="Cambria" w:hAnsi="Cambria"/>
        </w:rPr>
      </w:pPr>
    </w:p>
    <w:p w:rsidR="00993B46" w:rsidRDefault="00993B46" w:rsidP="00993B46">
      <w:pPr>
        <w:rPr>
          <w:rFonts w:ascii="Cambria" w:hAnsi="Cambria"/>
        </w:rPr>
      </w:pPr>
      <w:r>
        <w:rPr>
          <w:rFonts w:ascii="Cambria" w:hAnsi="Cambria"/>
          <w:b/>
        </w:rPr>
        <w:t>Coup –</w:t>
      </w:r>
      <w:r>
        <w:rPr>
          <w:rFonts w:ascii="Cambria" w:hAnsi="Cambria"/>
        </w:rPr>
        <w:t xml:space="preserve"> A coup is when the power is taken away from a government (usually through a military uprising</w:t>
      </w:r>
      <w:r w:rsidR="008D31F5">
        <w:rPr>
          <w:rFonts w:ascii="Cambria" w:hAnsi="Cambria"/>
        </w:rPr>
        <w:t>)</w:t>
      </w:r>
      <w:r>
        <w:rPr>
          <w:rFonts w:ascii="Cambria" w:hAnsi="Cambria"/>
        </w:rPr>
        <w:t xml:space="preserve">. </w:t>
      </w:r>
    </w:p>
    <w:p w:rsidR="00993B46" w:rsidRDefault="00993B46" w:rsidP="00993B46">
      <w:pPr>
        <w:rPr>
          <w:rFonts w:ascii="Cambria" w:hAnsi="Cambria"/>
        </w:rPr>
      </w:pPr>
    </w:p>
    <w:p w:rsidR="00993B46" w:rsidRDefault="00993B46" w:rsidP="00993B46">
      <w:pPr>
        <w:rPr>
          <w:rFonts w:ascii="Cambria" w:hAnsi="Cambria"/>
        </w:rPr>
      </w:pPr>
      <w:r>
        <w:rPr>
          <w:rFonts w:ascii="Cambria" w:hAnsi="Cambria"/>
          <w:b/>
        </w:rPr>
        <w:t xml:space="preserve">Blockade </w:t>
      </w:r>
      <w:r>
        <w:rPr>
          <w:rFonts w:ascii="Cambria" w:hAnsi="Cambria"/>
        </w:rPr>
        <w:t>– In 1968, the Nigerian government surrounded Biafra and cut</w:t>
      </w:r>
      <w:r w:rsidR="0044105A">
        <w:rPr>
          <w:rFonts w:ascii="Cambria" w:hAnsi="Cambria"/>
        </w:rPr>
        <w:t xml:space="preserve"> </w:t>
      </w:r>
      <w:r>
        <w:rPr>
          <w:rFonts w:ascii="Cambria" w:hAnsi="Cambria"/>
        </w:rPr>
        <w:t xml:space="preserve">off outside supplies. The Igbo claimed that blockade was deliberately starving civilians. </w:t>
      </w:r>
    </w:p>
    <w:p w:rsidR="00993B46" w:rsidRPr="00B53074" w:rsidRDefault="00993B46" w:rsidP="00993B46">
      <w:pPr>
        <w:rPr>
          <w:rFonts w:ascii="Cambria" w:hAnsi="Cambria"/>
        </w:rPr>
      </w:pPr>
    </w:p>
    <w:p w:rsidR="00993B46" w:rsidRDefault="00993B46" w:rsidP="00993B46">
      <w:pPr>
        <w:rPr>
          <w:rFonts w:ascii="Cambria" w:hAnsi="Cambria"/>
        </w:rPr>
      </w:pPr>
      <w:r>
        <w:rPr>
          <w:rFonts w:ascii="Cambria" w:hAnsi="Cambria"/>
          <w:b/>
        </w:rPr>
        <w:t xml:space="preserve">Hausa-Fulani – </w:t>
      </w:r>
      <w:r w:rsidR="008D31F5">
        <w:rPr>
          <w:rFonts w:ascii="Cambria" w:hAnsi="Cambria"/>
        </w:rPr>
        <w:t>Mostly Muslim</w:t>
      </w:r>
      <w:r>
        <w:rPr>
          <w:rFonts w:ascii="Cambria" w:hAnsi="Cambria"/>
        </w:rPr>
        <w:t xml:space="preserve"> ethnic group </w:t>
      </w:r>
      <w:r w:rsidRPr="00886715">
        <w:rPr>
          <w:rFonts w:ascii="Cambria" w:hAnsi="Cambria"/>
        </w:rPr>
        <w:t>which formed about 65 percent of the peoples in t</w:t>
      </w:r>
      <w:r>
        <w:rPr>
          <w:rFonts w:ascii="Cambria" w:hAnsi="Cambria"/>
        </w:rPr>
        <w:t xml:space="preserve">he northern part of Nigeria. </w:t>
      </w:r>
      <w:bookmarkStart w:id="0" w:name="_GoBack"/>
      <w:bookmarkEnd w:id="0"/>
    </w:p>
    <w:p w:rsidR="00993B46" w:rsidRDefault="00993B46" w:rsidP="00993B46">
      <w:pPr>
        <w:rPr>
          <w:rFonts w:ascii="Cambria" w:hAnsi="Cambria"/>
          <w:b/>
        </w:rPr>
      </w:pPr>
    </w:p>
    <w:p w:rsidR="00993B46" w:rsidRPr="00B53074" w:rsidRDefault="00993B46" w:rsidP="00993B46">
      <w:pPr>
        <w:rPr>
          <w:rFonts w:ascii="Cambria" w:hAnsi="Cambria"/>
        </w:rPr>
      </w:pPr>
      <w:r w:rsidRPr="001643B2">
        <w:rPr>
          <w:rFonts w:ascii="Cambria" w:hAnsi="Cambria"/>
          <w:b/>
        </w:rPr>
        <w:t>Yoruba</w:t>
      </w:r>
      <w:r w:rsidRPr="001643B2">
        <w:rPr>
          <w:rFonts w:ascii="Cambria" w:hAnsi="Cambria"/>
        </w:rPr>
        <w:t xml:space="preserve"> </w:t>
      </w:r>
      <w:r>
        <w:rPr>
          <w:rFonts w:ascii="Cambria" w:hAnsi="Cambria"/>
        </w:rPr>
        <w:t xml:space="preserve">– Mostly Christian ethnic group </w:t>
      </w:r>
      <w:r w:rsidRPr="001643B2">
        <w:rPr>
          <w:rFonts w:ascii="Cambria" w:hAnsi="Cambria"/>
        </w:rPr>
        <w:t>which formed about 75 percent of the population in the southwestern part</w:t>
      </w:r>
      <w:r>
        <w:rPr>
          <w:rFonts w:ascii="Cambria" w:hAnsi="Cambria"/>
        </w:rPr>
        <w:t xml:space="preserve"> of Nigeria</w:t>
      </w:r>
      <w:r w:rsidRPr="001643B2">
        <w:rPr>
          <w:rFonts w:ascii="Cambria" w:hAnsi="Cambria"/>
        </w:rPr>
        <w:t>.</w:t>
      </w:r>
      <w:r>
        <w:rPr>
          <w:rFonts w:ascii="Cambria" w:hAnsi="Cambria"/>
        </w:rPr>
        <w:t xml:space="preserve"> </w:t>
      </w:r>
    </w:p>
    <w:p w:rsidR="00993B46" w:rsidRPr="00BF3D91" w:rsidRDefault="00993B46" w:rsidP="00993B46">
      <w:pPr>
        <w:rPr>
          <w:rFonts w:ascii="Cambria" w:hAnsi="Cambria"/>
        </w:rPr>
      </w:pPr>
    </w:p>
    <w:p w:rsidR="00993B46" w:rsidRPr="00BF3D91" w:rsidRDefault="00993B46" w:rsidP="00993B46">
      <w:pPr>
        <w:rPr>
          <w:rFonts w:ascii="Cambria" w:hAnsi="Cambria"/>
          <w:b/>
        </w:rPr>
      </w:pPr>
    </w:p>
    <w:p w:rsidR="00F135F8" w:rsidRPr="006943A9" w:rsidRDefault="00E768EE" w:rsidP="00993B46">
      <w:pPr>
        <w:jc w:val="both"/>
        <w:rPr>
          <w:rFonts w:ascii="Cambria" w:hAnsi="Cambria"/>
        </w:rPr>
      </w:pPr>
      <w:r w:rsidRPr="00BF3D91">
        <w:rPr>
          <w:rFonts w:ascii="Cambria" w:hAnsi="Cambria"/>
          <w:noProof/>
        </w:rPr>
        <w:drawing>
          <wp:inline distT="0" distB="0" distL="0" distR="0">
            <wp:extent cx="3157855" cy="2362200"/>
            <wp:effectExtent l="0" t="0" r="4445" b="0"/>
            <wp:docPr id="1" name="Picture 1" descr="Biafr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fra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7855" cy="2362200"/>
                    </a:xfrm>
                    <a:prstGeom prst="rect">
                      <a:avLst/>
                    </a:prstGeom>
                    <a:noFill/>
                    <a:ln>
                      <a:noFill/>
                    </a:ln>
                  </pic:spPr>
                </pic:pic>
              </a:graphicData>
            </a:graphic>
          </wp:inline>
        </w:drawing>
      </w:r>
    </w:p>
    <w:sectPr w:rsidR="00F135F8" w:rsidRPr="006943A9" w:rsidSect="00A330E8">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59" w:rsidRDefault="00023B59">
      <w:r>
        <w:separator/>
      </w:r>
    </w:p>
  </w:endnote>
  <w:endnote w:type="continuationSeparator" w:id="0">
    <w:p w:rsidR="00023B59" w:rsidRDefault="000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59" w:rsidRDefault="00023B59">
      <w:r>
        <w:separator/>
      </w:r>
    </w:p>
  </w:footnote>
  <w:footnote w:type="continuationSeparator" w:id="0">
    <w:p w:rsidR="00023B59" w:rsidRDefault="00023B59">
      <w:r>
        <w:continuationSeparator/>
      </w:r>
    </w:p>
  </w:footnote>
  <w:footnote w:id="1">
    <w:p w:rsidR="00037816" w:rsidRPr="00037816" w:rsidRDefault="00037816">
      <w:pPr>
        <w:pStyle w:val="FootnoteText"/>
        <w:rPr>
          <w:rFonts w:ascii="Cambria" w:hAnsi="Cambria"/>
        </w:rPr>
      </w:pPr>
      <w:r w:rsidRPr="00037816">
        <w:rPr>
          <w:rStyle w:val="FootnoteReference"/>
          <w:rFonts w:ascii="Cambria" w:hAnsi="Cambria"/>
        </w:rPr>
        <w:footnoteRef/>
      </w:r>
      <w:r w:rsidRPr="00037816">
        <w:rPr>
          <w:rFonts w:ascii="Cambria" w:hAnsi="Cambria"/>
        </w:rPr>
        <w:t xml:space="preserve"> Text from the author’s website: “Half of a Yellow Sun,” </w:t>
      </w:r>
      <w:proofErr w:type="spellStart"/>
      <w:r w:rsidRPr="00037816">
        <w:rPr>
          <w:rFonts w:ascii="Cambria" w:hAnsi="Cambria"/>
        </w:rPr>
        <w:t>Chimamanda</w:t>
      </w:r>
      <w:proofErr w:type="spellEnd"/>
      <w:r w:rsidRPr="00037816">
        <w:rPr>
          <w:rFonts w:ascii="Cambria" w:hAnsi="Cambria"/>
        </w:rPr>
        <w:t xml:space="preserve"> </w:t>
      </w:r>
      <w:proofErr w:type="spellStart"/>
      <w:r w:rsidRPr="00037816">
        <w:rPr>
          <w:rFonts w:ascii="Cambria" w:hAnsi="Cambria"/>
        </w:rPr>
        <w:t>Ngozi</w:t>
      </w:r>
      <w:proofErr w:type="spellEnd"/>
      <w:r w:rsidRPr="00037816">
        <w:rPr>
          <w:rFonts w:ascii="Cambria" w:hAnsi="Cambria"/>
        </w:rPr>
        <w:t xml:space="preserve"> </w:t>
      </w:r>
      <w:proofErr w:type="spellStart"/>
      <w:r w:rsidRPr="00037816">
        <w:rPr>
          <w:rFonts w:ascii="Cambria" w:hAnsi="Cambria"/>
        </w:rPr>
        <w:t>Adichie</w:t>
      </w:r>
      <w:proofErr w:type="spellEnd"/>
      <w:r w:rsidRPr="00037816">
        <w:rPr>
          <w:rFonts w:ascii="Cambria" w:hAnsi="Cambria"/>
        </w:rPr>
        <w:t>, 2007, http://chimamanda.com/books/half-of-a-yellow-sun/.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4449"/>
      <w:gridCol w:w="3381"/>
    </w:tblGrid>
    <w:tr w:rsidR="00FA3ABB" w:rsidRPr="00FA3ABB" w:rsidTr="00751F06">
      <w:trPr>
        <w:trHeight w:val="1160"/>
      </w:trPr>
      <w:tc>
        <w:tcPr>
          <w:tcW w:w="3055" w:type="dxa"/>
        </w:tcPr>
        <w:p w:rsidR="00FA3ABB" w:rsidRPr="00FA3ABB" w:rsidRDefault="00FA3ABB" w:rsidP="00FA3ABB">
          <w:pPr>
            <w:tabs>
              <w:tab w:val="center" w:pos="4680"/>
              <w:tab w:val="right" w:pos="9360"/>
            </w:tabs>
          </w:pPr>
          <w:r w:rsidRPr="00FA3ABB">
            <w:rPr>
              <w:noProof/>
            </w:rPr>
            <w:drawing>
              <wp:inline distT="0" distB="0" distL="0" distR="0" wp14:anchorId="0104CEF6" wp14:editId="3084771B">
                <wp:extent cx="1962150" cy="707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707390"/>
                        </a:xfrm>
                        <a:prstGeom prst="rect">
                          <a:avLst/>
                        </a:prstGeom>
                        <a:noFill/>
                        <a:ln>
                          <a:noFill/>
                        </a:ln>
                      </pic:spPr>
                    </pic:pic>
                  </a:graphicData>
                </a:graphic>
              </wp:inline>
            </w:drawing>
          </w:r>
        </w:p>
      </w:tc>
      <w:tc>
        <w:tcPr>
          <w:tcW w:w="4449" w:type="dxa"/>
          <w:vAlign w:val="center"/>
        </w:tcPr>
        <w:p w:rsidR="00FA3ABB" w:rsidRPr="00FA3ABB" w:rsidRDefault="00FA3ABB" w:rsidP="00FA3ABB">
          <w:pPr>
            <w:tabs>
              <w:tab w:val="center" w:pos="4680"/>
              <w:tab w:val="right" w:pos="9360"/>
            </w:tabs>
            <w:jc w:val="center"/>
            <w:rPr>
              <w:rFonts w:ascii="Cambria" w:hAnsi="Cambria"/>
              <w:b/>
              <w:sz w:val="28"/>
              <w:szCs w:val="28"/>
            </w:rPr>
          </w:pPr>
          <w:r w:rsidRPr="00FA3ABB">
            <w:rPr>
              <w:rFonts w:ascii="Cambria" w:hAnsi="Cambria"/>
              <w:b/>
              <w:sz w:val="28"/>
              <w:szCs w:val="28"/>
            </w:rPr>
            <w:t>Modern World History</w:t>
          </w:r>
        </w:p>
        <w:p w:rsidR="00FA3ABB" w:rsidRPr="00FA3ABB" w:rsidRDefault="00FA3ABB" w:rsidP="00FA3ABB">
          <w:pPr>
            <w:tabs>
              <w:tab w:val="center" w:pos="4680"/>
              <w:tab w:val="right" w:pos="9360"/>
            </w:tabs>
            <w:jc w:val="center"/>
            <w:rPr>
              <w:rFonts w:ascii="Cambria" w:hAnsi="Cambria"/>
              <w:b/>
              <w:sz w:val="28"/>
              <w:szCs w:val="28"/>
            </w:rPr>
          </w:pPr>
          <w:r>
            <w:rPr>
              <w:rFonts w:ascii="Cambria" w:hAnsi="Cambria"/>
              <w:b/>
              <w:sz w:val="28"/>
              <w:szCs w:val="28"/>
            </w:rPr>
            <w:t>Summer Reading Assignment</w:t>
          </w:r>
        </w:p>
      </w:tc>
      <w:tc>
        <w:tcPr>
          <w:tcW w:w="3381" w:type="dxa"/>
          <w:vAlign w:val="center"/>
        </w:tcPr>
        <w:p w:rsidR="00FA3ABB" w:rsidRPr="00FA3ABB" w:rsidRDefault="00FA3ABB" w:rsidP="00FA3ABB">
          <w:pPr>
            <w:tabs>
              <w:tab w:val="center" w:pos="4680"/>
              <w:tab w:val="right" w:pos="9360"/>
            </w:tabs>
          </w:pPr>
          <w:r w:rsidRPr="00FA3ABB">
            <w:t>Name:</w:t>
          </w:r>
        </w:p>
        <w:p w:rsidR="00FA3ABB" w:rsidRPr="00FA3ABB" w:rsidRDefault="00FA3ABB" w:rsidP="00FA3ABB">
          <w:pPr>
            <w:tabs>
              <w:tab w:val="center" w:pos="4680"/>
              <w:tab w:val="right" w:pos="9360"/>
            </w:tabs>
          </w:pPr>
          <w:r w:rsidRPr="00FA3ABB">
            <w:t xml:space="preserve">Date: </w:t>
          </w:r>
        </w:p>
        <w:p w:rsidR="00FA3ABB" w:rsidRPr="00FA3ABB" w:rsidRDefault="00FA3ABB" w:rsidP="00FA3ABB">
          <w:pPr>
            <w:tabs>
              <w:tab w:val="center" w:pos="4680"/>
              <w:tab w:val="right" w:pos="9360"/>
            </w:tabs>
          </w:pPr>
          <w:r w:rsidRPr="00FA3ABB">
            <w:t xml:space="preserve">Section:   </w:t>
          </w:r>
        </w:p>
      </w:tc>
    </w:tr>
  </w:tbl>
  <w:p w:rsidR="00FA3ABB" w:rsidRPr="00FA3ABB" w:rsidRDefault="00FA3ABB" w:rsidP="00FA3ABB">
    <w:pPr>
      <w:tabs>
        <w:tab w:val="center" w:pos="4680"/>
        <w:tab w:val="right" w:pos="9360"/>
      </w:tabs>
      <w:ind w:left="-720"/>
      <w:rPr>
        <w:rFonts w:ascii="Calibri" w:hAnsi="Calibri"/>
      </w:rPr>
    </w:pPr>
    <w:r w:rsidRPr="00FA3ABB">
      <w:rPr>
        <w:rFonts w:ascii="Calibri" w:hAnsi="Calibri"/>
        <w:noProof/>
      </w:rPr>
      <mc:AlternateContent>
        <mc:Choice Requires="wps">
          <w:drawing>
            <wp:anchor distT="0" distB="0" distL="114300" distR="114300" simplePos="0" relativeHeight="251659264" behindDoc="0" locked="0" layoutInCell="1" allowOverlap="1" wp14:anchorId="64DA0213" wp14:editId="1A8E923F">
              <wp:simplePos x="0" y="0"/>
              <wp:positionH relativeFrom="page">
                <wp:align>center</wp:align>
              </wp:positionH>
              <wp:positionV relativeFrom="paragraph">
                <wp:posOffset>6440</wp:posOffset>
              </wp:positionV>
              <wp:extent cx="6448425" cy="0"/>
              <wp:effectExtent l="0" t="1905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D942" id="Straight Connector 11"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5pt" to="50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" strokeweight="3pt">
              <v:stroke linestyle="thinThin"/>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722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7C11"/>
    <w:multiLevelType w:val="hybridMultilevel"/>
    <w:tmpl w:val="BCBE6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D293D"/>
    <w:multiLevelType w:val="hybridMultilevel"/>
    <w:tmpl w:val="98A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612C"/>
    <w:multiLevelType w:val="hybridMultilevel"/>
    <w:tmpl w:val="BB4CD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70C29"/>
    <w:multiLevelType w:val="hybridMultilevel"/>
    <w:tmpl w:val="5A7E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9637E"/>
    <w:multiLevelType w:val="hybridMultilevel"/>
    <w:tmpl w:val="51D8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32F8"/>
    <w:multiLevelType w:val="hybridMultilevel"/>
    <w:tmpl w:val="FF3E9D3A"/>
    <w:lvl w:ilvl="0" w:tplc="174076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D0158"/>
    <w:multiLevelType w:val="hybridMultilevel"/>
    <w:tmpl w:val="8098E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37B68"/>
    <w:multiLevelType w:val="hybridMultilevel"/>
    <w:tmpl w:val="B2168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D70E4"/>
    <w:multiLevelType w:val="hybridMultilevel"/>
    <w:tmpl w:val="4C46A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30F22"/>
    <w:multiLevelType w:val="hybridMultilevel"/>
    <w:tmpl w:val="A86CC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761A5"/>
    <w:multiLevelType w:val="hybridMultilevel"/>
    <w:tmpl w:val="8D1CFE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C341D"/>
    <w:multiLevelType w:val="hybridMultilevel"/>
    <w:tmpl w:val="B7FA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D0CD1"/>
    <w:multiLevelType w:val="hybridMultilevel"/>
    <w:tmpl w:val="D9648B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A3F68"/>
    <w:multiLevelType w:val="hybridMultilevel"/>
    <w:tmpl w:val="7146E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26B3F"/>
    <w:multiLevelType w:val="hybridMultilevel"/>
    <w:tmpl w:val="C2AA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210D3"/>
    <w:multiLevelType w:val="hybridMultilevel"/>
    <w:tmpl w:val="34D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80602"/>
    <w:multiLevelType w:val="hybridMultilevel"/>
    <w:tmpl w:val="35A09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15DAE"/>
    <w:multiLevelType w:val="hybridMultilevel"/>
    <w:tmpl w:val="322E7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A1F91"/>
    <w:multiLevelType w:val="hybridMultilevel"/>
    <w:tmpl w:val="4FD8611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29414F3"/>
    <w:multiLevelType w:val="hybridMultilevel"/>
    <w:tmpl w:val="DB2CB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487F3A"/>
    <w:multiLevelType w:val="hybridMultilevel"/>
    <w:tmpl w:val="33B6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47F1D"/>
    <w:multiLevelType w:val="hybridMultilevel"/>
    <w:tmpl w:val="909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76AC6"/>
    <w:multiLevelType w:val="hybridMultilevel"/>
    <w:tmpl w:val="E3EC7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120103"/>
    <w:multiLevelType w:val="hybridMultilevel"/>
    <w:tmpl w:val="8DF4690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03D43"/>
    <w:multiLevelType w:val="hybridMultilevel"/>
    <w:tmpl w:val="117C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33C96"/>
    <w:multiLevelType w:val="hybridMultilevel"/>
    <w:tmpl w:val="66AC46C8"/>
    <w:lvl w:ilvl="0" w:tplc="C792DD52">
      <w:start w:val="1"/>
      <w:numFmt w:val="decimal"/>
      <w:lvlText w:val="%1."/>
      <w:lvlJc w:val="left"/>
      <w:pPr>
        <w:tabs>
          <w:tab w:val="num" w:pos="720"/>
        </w:tabs>
        <w:ind w:left="720" w:hanging="360"/>
      </w:pPr>
      <w:rPr>
        <w:rFonts w:ascii="Cambria" w:eastAsia="Cambria" w:hAnsi="Cambria"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521D5"/>
    <w:multiLevelType w:val="hybridMultilevel"/>
    <w:tmpl w:val="33221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3684C"/>
    <w:multiLevelType w:val="hybridMultilevel"/>
    <w:tmpl w:val="D74C0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245D9"/>
    <w:multiLevelType w:val="hybridMultilevel"/>
    <w:tmpl w:val="EB2A2748"/>
    <w:lvl w:ilvl="0" w:tplc="04090019">
      <w:start w:val="1"/>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8008E7"/>
    <w:multiLevelType w:val="hybridMultilevel"/>
    <w:tmpl w:val="4E40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8632B"/>
    <w:multiLevelType w:val="hybridMultilevel"/>
    <w:tmpl w:val="776A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A0437"/>
    <w:multiLevelType w:val="hybridMultilevel"/>
    <w:tmpl w:val="A3E03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E65A2"/>
    <w:multiLevelType w:val="hybridMultilevel"/>
    <w:tmpl w:val="6D9E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A75993"/>
    <w:multiLevelType w:val="hybridMultilevel"/>
    <w:tmpl w:val="707CE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BF6828"/>
    <w:multiLevelType w:val="hybridMultilevel"/>
    <w:tmpl w:val="A52E4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E722B"/>
    <w:multiLevelType w:val="hybridMultilevel"/>
    <w:tmpl w:val="7A3A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53E18"/>
    <w:multiLevelType w:val="hybridMultilevel"/>
    <w:tmpl w:val="93269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4E3358"/>
    <w:multiLevelType w:val="hybridMultilevel"/>
    <w:tmpl w:val="E6563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B17C7"/>
    <w:multiLevelType w:val="hybridMultilevel"/>
    <w:tmpl w:val="E486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817384"/>
    <w:multiLevelType w:val="hybridMultilevel"/>
    <w:tmpl w:val="DF7C2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31A8E"/>
    <w:multiLevelType w:val="hybridMultilevel"/>
    <w:tmpl w:val="0B286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FC157A"/>
    <w:multiLevelType w:val="hybridMultilevel"/>
    <w:tmpl w:val="1EE2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4286D"/>
    <w:multiLevelType w:val="hybridMultilevel"/>
    <w:tmpl w:val="AFE4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D69D6"/>
    <w:multiLevelType w:val="hybridMultilevel"/>
    <w:tmpl w:val="0E6A3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76216"/>
    <w:multiLevelType w:val="hybridMultilevel"/>
    <w:tmpl w:val="6474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8F1"/>
    <w:multiLevelType w:val="hybridMultilevel"/>
    <w:tmpl w:val="AD2C002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FF7EE2"/>
    <w:multiLevelType w:val="hybridMultilevel"/>
    <w:tmpl w:val="1FDA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38"/>
  </w:num>
  <w:num w:numId="4">
    <w:abstractNumId w:val="23"/>
  </w:num>
  <w:num w:numId="5">
    <w:abstractNumId w:val="45"/>
  </w:num>
  <w:num w:numId="6">
    <w:abstractNumId w:val="13"/>
  </w:num>
  <w:num w:numId="7">
    <w:abstractNumId w:val="20"/>
  </w:num>
  <w:num w:numId="8">
    <w:abstractNumId w:val="6"/>
  </w:num>
  <w:num w:numId="9">
    <w:abstractNumId w:val="46"/>
  </w:num>
  <w:num w:numId="10">
    <w:abstractNumId w:val="14"/>
  </w:num>
  <w:num w:numId="11">
    <w:abstractNumId w:val="36"/>
  </w:num>
  <w:num w:numId="12">
    <w:abstractNumId w:val="1"/>
  </w:num>
  <w:num w:numId="13">
    <w:abstractNumId w:val="40"/>
  </w:num>
  <w:num w:numId="14">
    <w:abstractNumId w:val="44"/>
  </w:num>
  <w:num w:numId="15">
    <w:abstractNumId w:val="5"/>
  </w:num>
  <w:num w:numId="16">
    <w:abstractNumId w:val="21"/>
  </w:num>
  <w:num w:numId="17">
    <w:abstractNumId w:val="9"/>
  </w:num>
  <w:num w:numId="18">
    <w:abstractNumId w:val="19"/>
  </w:num>
  <w:num w:numId="19">
    <w:abstractNumId w:val="17"/>
  </w:num>
  <w:num w:numId="20">
    <w:abstractNumId w:val="31"/>
  </w:num>
  <w:num w:numId="21">
    <w:abstractNumId w:val="18"/>
  </w:num>
  <w:num w:numId="22">
    <w:abstractNumId w:val="27"/>
  </w:num>
  <w:num w:numId="23">
    <w:abstractNumId w:val="28"/>
  </w:num>
  <w:num w:numId="24">
    <w:abstractNumId w:val="3"/>
  </w:num>
  <w:num w:numId="25">
    <w:abstractNumId w:val="47"/>
  </w:num>
  <w:num w:numId="26">
    <w:abstractNumId w:val="39"/>
  </w:num>
  <w:num w:numId="27">
    <w:abstractNumId w:val="26"/>
  </w:num>
  <w:num w:numId="28">
    <w:abstractNumId w:val="7"/>
  </w:num>
  <w:num w:numId="29">
    <w:abstractNumId w:val="30"/>
  </w:num>
  <w:num w:numId="30">
    <w:abstractNumId w:val="37"/>
  </w:num>
  <w:num w:numId="31">
    <w:abstractNumId w:val="35"/>
  </w:num>
  <w:num w:numId="32">
    <w:abstractNumId w:val="16"/>
  </w:num>
  <w:num w:numId="33">
    <w:abstractNumId w:val="34"/>
  </w:num>
  <w:num w:numId="34">
    <w:abstractNumId w:val="4"/>
  </w:num>
  <w:num w:numId="35">
    <w:abstractNumId w:val="8"/>
  </w:num>
  <w:num w:numId="36">
    <w:abstractNumId w:val="32"/>
  </w:num>
  <w:num w:numId="37">
    <w:abstractNumId w:val="33"/>
  </w:num>
  <w:num w:numId="38">
    <w:abstractNumId w:val="29"/>
  </w:num>
  <w:num w:numId="39">
    <w:abstractNumId w:val="10"/>
  </w:num>
  <w:num w:numId="40">
    <w:abstractNumId w:val="25"/>
  </w:num>
  <w:num w:numId="41">
    <w:abstractNumId w:val="15"/>
  </w:num>
  <w:num w:numId="42">
    <w:abstractNumId w:val="0"/>
  </w:num>
  <w:num w:numId="43">
    <w:abstractNumId w:val="24"/>
  </w:num>
  <w:num w:numId="44">
    <w:abstractNumId w:val="12"/>
  </w:num>
  <w:num w:numId="45">
    <w:abstractNumId w:val="43"/>
  </w:num>
  <w:num w:numId="46">
    <w:abstractNumId w:val="2"/>
  </w:num>
  <w:num w:numId="47">
    <w:abstractNumId w:val="4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4D"/>
    <w:rsid w:val="00007BB6"/>
    <w:rsid w:val="00015A6E"/>
    <w:rsid w:val="00016F87"/>
    <w:rsid w:val="0001732F"/>
    <w:rsid w:val="00023B59"/>
    <w:rsid w:val="00024BCD"/>
    <w:rsid w:val="00037816"/>
    <w:rsid w:val="000404B9"/>
    <w:rsid w:val="000555B2"/>
    <w:rsid w:val="00061DB4"/>
    <w:rsid w:val="00070760"/>
    <w:rsid w:val="00082BA5"/>
    <w:rsid w:val="00085089"/>
    <w:rsid w:val="00085538"/>
    <w:rsid w:val="000970E5"/>
    <w:rsid w:val="000A3FF4"/>
    <w:rsid w:val="000C26DF"/>
    <w:rsid w:val="00105BBE"/>
    <w:rsid w:val="0011490E"/>
    <w:rsid w:val="001316EA"/>
    <w:rsid w:val="00136AEC"/>
    <w:rsid w:val="00136D43"/>
    <w:rsid w:val="00143A44"/>
    <w:rsid w:val="00147F27"/>
    <w:rsid w:val="0016311F"/>
    <w:rsid w:val="00181C82"/>
    <w:rsid w:val="00184DB8"/>
    <w:rsid w:val="00187C4D"/>
    <w:rsid w:val="00195B42"/>
    <w:rsid w:val="00196E0D"/>
    <w:rsid w:val="001F6154"/>
    <w:rsid w:val="0021453A"/>
    <w:rsid w:val="0021597A"/>
    <w:rsid w:val="002163D6"/>
    <w:rsid w:val="00237E29"/>
    <w:rsid w:val="002447CC"/>
    <w:rsid w:val="00284A4F"/>
    <w:rsid w:val="002B0F3F"/>
    <w:rsid w:val="002B1210"/>
    <w:rsid w:val="002B160B"/>
    <w:rsid w:val="002B3B62"/>
    <w:rsid w:val="002B4447"/>
    <w:rsid w:val="002C03EF"/>
    <w:rsid w:val="002D3D90"/>
    <w:rsid w:val="002E1663"/>
    <w:rsid w:val="002E3D71"/>
    <w:rsid w:val="002E4F84"/>
    <w:rsid w:val="00327C4A"/>
    <w:rsid w:val="00334FA3"/>
    <w:rsid w:val="00344698"/>
    <w:rsid w:val="0035093D"/>
    <w:rsid w:val="003534C8"/>
    <w:rsid w:val="00363B10"/>
    <w:rsid w:val="003731E4"/>
    <w:rsid w:val="00390531"/>
    <w:rsid w:val="003B57D5"/>
    <w:rsid w:val="003C399E"/>
    <w:rsid w:val="003C6695"/>
    <w:rsid w:val="003D3BBC"/>
    <w:rsid w:val="003D3EB1"/>
    <w:rsid w:val="003E7980"/>
    <w:rsid w:val="003F5BFF"/>
    <w:rsid w:val="00424C55"/>
    <w:rsid w:val="00436D3B"/>
    <w:rsid w:val="0044105A"/>
    <w:rsid w:val="0044407A"/>
    <w:rsid w:val="00444B52"/>
    <w:rsid w:val="004505A5"/>
    <w:rsid w:val="00453BC5"/>
    <w:rsid w:val="00472C91"/>
    <w:rsid w:val="004735F5"/>
    <w:rsid w:val="00482911"/>
    <w:rsid w:val="00492EA2"/>
    <w:rsid w:val="004B4C81"/>
    <w:rsid w:val="004F7C4A"/>
    <w:rsid w:val="005006FC"/>
    <w:rsid w:val="00503792"/>
    <w:rsid w:val="00511C08"/>
    <w:rsid w:val="0051330A"/>
    <w:rsid w:val="005201DB"/>
    <w:rsid w:val="00540581"/>
    <w:rsid w:val="00541993"/>
    <w:rsid w:val="00547436"/>
    <w:rsid w:val="0055369B"/>
    <w:rsid w:val="00557435"/>
    <w:rsid w:val="005678EF"/>
    <w:rsid w:val="0057410B"/>
    <w:rsid w:val="0058024C"/>
    <w:rsid w:val="005822BA"/>
    <w:rsid w:val="00591038"/>
    <w:rsid w:val="005A5BFE"/>
    <w:rsid w:val="005B039E"/>
    <w:rsid w:val="005C5335"/>
    <w:rsid w:val="005E3FA0"/>
    <w:rsid w:val="005F6E90"/>
    <w:rsid w:val="00613BAE"/>
    <w:rsid w:val="00617198"/>
    <w:rsid w:val="0065427C"/>
    <w:rsid w:val="0067305B"/>
    <w:rsid w:val="00676653"/>
    <w:rsid w:val="00683ECF"/>
    <w:rsid w:val="006943A9"/>
    <w:rsid w:val="006944FD"/>
    <w:rsid w:val="006A7370"/>
    <w:rsid w:val="006C65AE"/>
    <w:rsid w:val="006D3A6A"/>
    <w:rsid w:val="006D43D7"/>
    <w:rsid w:val="00715429"/>
    <w:rsid w:val="00724D68"/>
    <w:rsid w:val="007353CD"/>
    <w:rsid w:val="00742B41"/>
    <w:rsid w:val="00762EBE"/>
    <w:rsid w:val="00795AE0"/>
    <w:rsid w:val="007A71CC"/>
    <w:rsid w:val="007B4730"/>
    <w:rsid w:val="007C1584"/>
    <w:rsid w:val="007E4429"/>
    <w:rsid w:val="007E78E4"/>
    <w:rsid w:val="007F17BE"/>
    <w:rsid w:val="007F34D3"/>
    <w:rsid w:val="008429D1"/>
    <w:rsid w:val="00846444"/>
    <w:rsid w:val="00846CA0"/>
    <w:rsid w:val="00846CAF"/>
    <w:rsid w:val="0087055A"/>
    <w:rsid w:val="00872976"/>
    <w:rsid w:val="00872B59"/>
    <w:rsid w:val="00882444"/>
    <w:rsid w:val="00885A61"/>
    <w:rsid w:val="008940B8"/>
    <w:rsid w:val="008D31F5"/>
    <w:rsid w:val="008F5784"/>
    <w:rsid w:val="00941FB2"/>
    <w:rsid w:val="0094359E"/>
    <w:rsid w:val="0095236F"/>
    <w:rsid w:val="0095357C"/>
    <w:rsid w:val="009550F0"/>
    <w:rsid w:val="00967D25"/>
    <w:rsid w:val="00970789"/>
    <w:rsid w:val="009837E2"/>
    <w:rsid w:val="00993B46"/>
    <w:rsid w:val="009B3918"/>
    <w:rsid w:val="009C155A"/>
    <w:rsid w:val="009C59CA"/>
    <w:rsid w:val="009D29DF"/>
    <w:rsid w:val="00A01487"/>
    <w:rsid w:val="00A134F9"/>
    <w:rsid w:val="00A138F2"/>
    <w:rsid w:val="00A21C61"/>
    <w:rsid w:val="00A330E8"/>
    <w:rsid w:val="00A358E4"/>
    <w:rsid w:val="00A41839"/>
    <w:rsid w:val="00A53386"/>
    <w:rsid w:val="00A63992"/>
    <w:rsid w:val="00A97A8E"/>
    <w:rsid w:val="00AA51CE"/>
    <w:rsid w:val="00AA6638"/>
    <w:rsid w:val="00AC121F"/>
    <w:rsid w:val="00AD153E"/>
    <w:rsid w:val="00AE1A87"/>
    <w:rsid w:val="00AE2F3F"/>
    <w:rsid w:val="00AF589F"/>
    <w:rsid w:val="00B2694C"/>
    <w:rsid w:val="00B42E96"/>
    <w:rsid w:val="00B4439E"/>
    <w:rsid w:val="00B52516"/>
    <w:rsid w:val="00B52AB7"/>
    <w:rsid w:val="00B546D4"/>
    <w:rsid w:val="00B70330"/>
    <w:rsid w:val="00B77EB2"/>
    <w:rsid w:val="00B919B9"/>
    <w:rsid w:val="00BA36EC"/>
    <w:rsid w:val="00BA412B"/>
    <w:rsid w:val="00BE6184"/>
    <w:rsid w:val="00BE74D6"/>
    <w:rsid w:val="00BF3D89"/>
    <w:rsid w:val="00C02BE3"/>
    <w:rsid w:val="00C171BF"/>
    <w:rsid w:val="00C2333C"/>
    <w:rsid w:val="00C260A1"/>
    <w:rsid w:val="00C279EE"/>
    <w:rsid w:val="00C347AE"/>
    <w:rsid w:val="00C34B6A"/>
    <w:rsid w:val="00C43071"/>
    <w:rsid w:val="00C52C0C"/>
    <w:rsid w:val="00C557FF"/>
    <w:rsid w:val="00C611DB"/>
    <w:rsid w:val="00C7774B"/>
    <w:rsid w:val="00C77986"/>
    <w:rsid w:val="00C95CB4"/>
    <w:rsid w:val="00CA26ED"/>
    <w:rsid w:val="00CB779D"/>
    <w:rsid w:val="00CF598D"/>
    <w:rsid w:val="00D06F53"/>
    <w:rsid w:val="00D27A96"/>
    <w:rsid w:val="00D323E8"/>
    <w:rsid w:val="00D46ADD"/>
    <w:rsid w:val="00D73285"/>
    <w:rsid w:val="00D77FF2"/>
    <w:rsid w:val="00D815C5"/>
    <w:rsid w:val="00D85BD2"/>
    <w:rsid w:val="00D977D2"/>
    <w:rsid w:val="00DE6206"/>
    <w:rsid w:val="00E15EB3"/>
    <w:rsid w:val="00E26238"/>
    <w:rsid w:val="00E26A96"/>
    <w:rsid w:val="00E37589"/>
    <w:rsid w:val="00E61ED1"/>
    <w:rsid w:val="00E6323E"/>
    <w:rsid w:val="00E71B0F"/>
    <w:rsid w:val="00E7316F"/>
    <w:rsid w:val="00E768EE"/>
    <w:rsid w:val="00E81ACB"/>
    <w:rsid w:val="00E85B9D"/>
    <w:rsid w:val="00E878D5"/>
    <w:rsid w:val="00EB16C1"/>
    <w:rsid w:val="00EC7BD1"/>
    <w:rsid w:val="00EE5A81"/>
    <w:rsid w:val="00F02B84"/>
    <w:rsid w:val="00F135F8"/>
    <w:rsid w:val="00F13867"/>
    <w:rsid w:val="00F248E1"/>
    <w:rsid w:val="00F33475"/>
    <w:rsid w:val="00F35A44"/>
    <w:rsid w:val="00F472D1"/>
    <w:rsid w:val="00F750AE"/>
    <w:rsid w:val="00F922ED"/>
    <w:rsid w:val="00FA3ABB"/>
    <w:rsid w:val="00FC0146"/>
    <w:rsid w:val="00FD03EB"/>
    <w:rsid w:val="00FF335D"/>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AA4CF1-50C0-4C39-9868-06DC4518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next w:val="Heading1"/>
    <w:pPr>
      <w:pBdr>
        <w:bottom w:val="double" w:sz="6" w:space="1" w:color="auto"/>
      </w:pBdr>
      <w:spacing w:after="120"/>
    </w:pPr>
    <w:rPr>
      <w:rFonts w:ascii="Arial" w:hAnsi="Arial"/>
      <w:b/>
      <w:sz w:val="28"/>
      <w:szCs w:val="20"/>
    </w:rPr>
  </w:style>
  <w:style w:type="paragraph" w:styleId="Caption">
    <w:name w:val="caption"/>
    <w:basedOn w:val="Normal"/>
    <w:next w:val="Normal"/>
    <w:qFormat/>
    <w:rPr>
      <w:b/>
      <w:bCs/>
    </w:rPr>
  </w:style>
  <w:style w:type="paragraph" w:styleId="Header">
    <w:name w:val="header"/>
    <w:basedOn w:val="Normal"/>
    <w:rsid w:val="009D29DF"/>
    <w:pPr>
      <w:tabs>
        <w:tab w:val="center" w:pos="4320"/>
        <w:tab w:val="right" w:pos="8640"/>
      </w:tabs>
    </w:pPr>
  </w:style>
  <w:style w:type="paragraph" w:styleId="Footer">
    <w:name w:val="footer"/>
    <w:basedOn w:val="Normal"/>
    <w:link w:val="FooterChar"/>
    <w:uiPriority w:val="99"/>
    <w:rsid w:val="009D29DF"/>
    <w:pPr>
      <w:tabs>
        <w:tab w:val="center" w:pos="4320"/>
        <w:tab w:val="right" w:pos="8640"/>
      </w:tabs>
    </w:pPr>
  </w:style>
  <w:style w:type="character" w:customStyle="1" w:styleId="FooterChar">
    <w:name w:val="Footer Char"/>
    <w:link w:val="Footer"/>
    <w:uiPriority w:val="99"/>
    <w:rsid w:val="00184DB8"/>
    <w:rPr>
      <w:sz w:val="24"/>
      <w:szCs w:val="24"/>
    </w:rPr>
  </w:style>
  <w:style w:type="table" w:styleId="TableGrid">
    <w:name w:val="Table Grid"/>
    <w:basedOn w:val="TableNormal"/>
    <w:rsid w:val="00BA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51330A"/>
    <w:pPr>
      <w:spacing w:before="100" w:beforeAutospacing="1" w:after="100" w:afterAutospacing="1"/>
    </w:pPr>
  </w:style>
  <w:style w:type="paragraph" w:styleId="NormalWeb">
    <w:name w:val="Normal (Web)"/>
    <w:basedOn w:val="Normal"/>
    <w:rsid w:val="0051330A"/>
    <w:pPr>
      <w:spacing w:before="100" w:beforeAutospacing="1" w:after="100" w:afterAutospacing="1"/>
    </w:pPr>
  </w:style>
  <w:style w:type="character" w:styleId="Hyperlink">
    <w:name w:val="Hyperlink"/>
    <w:rsid w:val="00C279EE"/>
    <w:rPr>
      <w:color w:val="0000FF"/>
      <w:u w:val="single"/>
    </w:rPr>
  </w:style>
  <w:style w:type="paragraph" w:customStyle="1" w:styleId="Default">
    <w:name w:val="Default"/>
    <w:rsid w:val="003B57D5"/>
    <w:pPr>
      <w:autoSpaceDE w:val="0"/>
      <w:autoSpaceDN w:val="0"/>
      <w:adjustRightInd w:val="0"/>
    </w:pPr>
    <w:rPr>
      <w:color w:val="000000"/>
      <w:sz w:val="24"/>
      <w:szCs w:val="24"/>
    </w:rPr>
  </w:style>
  <w:style w:type="character" w:customStyle="1" w:styleId="credit">
    <w:name w:val="credit"/>
    <w:basedOn w:val="DefaultParagraphFont"/>
    <w:rsid w:val="00B42E96"/>
  </w:style>
  <w:style w:type="character" w:styleId="Strong">
    <w:name w:val="Strong"/>
    <w:qFormat/>
    <w:rsid w:val="00B42E96"/>
    <w:rPr>
      <w:b/>
      <w:bCs/>
    </w:rPr>
  </w:style>
  <w:style w:type="character" w:customStyle="1" w:styleId="comment-count">
    <w:name w:val="comment-count"/>
    <w:basedOn w:val="DefaultParagraphFont"/>
    <w:rsid w:val="00B42E96"/>
  </w:style>
  <w:style w:type="character" w:customStyle="1" w:styleId="comment-count-text">
    <w:name w:val="comment-count-text"/>
    <w:basedOn w:val="DefaultParagraphFont"/>
    <w:rsid w:val="00B42E96"/>
  </w:style>
  <w:style w:type="paragraph" w:styleId="BodyTextIndent">
    <w:name w:val="Body Text Indent"/>
    <w:basedOn w:val="Normal"/>
    <w:rsid w:val="00547436"/>
    <w:pPr>
      <w:ind w:left="450" w:hanging="270"/>
    </w:pPr>
    <w:rPr>
      <w:rFonts w:ascii="Helvetica" w:hAnsi="Helvetica"/>
      <w:sz w:val="20"/>
      <w:szCs w:val="20"/>
    </w:rPr>
  </w:style>
  <w:style w:type="character" w:customStyle="1" w:styleId="hwc">
    <w:name w:val="hwc"/>
    <w:rsid w:val="002B4447"/>
  </w:style>
  <w:style w:type="paragraph" w:customStyle="1" w:styleId="ColorfulList-Accent11">
    <w:name w:val="Colorful List - Accent 11"/>
    <w:basedOn w:val="Normal"/>
    <w:uiPriority w:val="34"/>
    <w:qFormat/>
    <w:rsid w:val="00082BA5"/>
    <w:pPr>
      <w:ind w:left="720"/>
      <w:contextualSpacing/>
    </w:pPr>
    <w:rPr>
      <w:rFonts w:ascii="Cambria" w:eastAsia="Cambria" w:hAnsi="Cambria"/>
    </w:rPr>
  </w:style>
  <w:style w:type="paragraph" w:styleId="FootnoteText">
    <w:name w:val="footnote text"/>
    <w:basedOn w:val="Normal"/>
    <w:link w:val="FootnoteTextChar"/>
    <w:rsid w:val="00037816"/>
    <w:rPr>
      <w:sz w:val="20"/>
      <w:szCs w:val="20"/>
    </w:rPr>
  </w:style>
  <w:style w:type="character" w:customStyle="1" w:styleId="FootnoteTextChar">
    <w:name w:val="Footnote Text Char"/>
    <w:basedOn w:val="DefaultParagraphFont"/>
    <w:link w:val="FootnoteText"/>
    <w:rsid w:val="00037816"/>
  </w:style>
  <w:style w:type="character" w:styleId="FootnoteReference">
    <w:name w:val="footnote reference"/>
    <w:rsid w:val="00037816"/>
    <w:rPr>
      <w:vertAlign w:val="superscript"/>
    </w:rPr>
  </w:style>
  <w:style w:type="paragraph" w:styleId="BalloonText">
    <w:name w:val="Balloon Text"/>
    <w:basedOn w:val="Normal"/>
    <w:link w:val="BalloonTextChar"/>
    <w:rsid w:val="008D31F5"/>
    <w:rPr>
      <w:rFonts w:ascii="Segoe UI" w:hAnsi="Segoe UI" w:cs="Segoe UI"/>
      <w:sz w:val="18"/>
      <w:szCs w:val="18"/>
    </w:rPr>
  </w:style>
  <w:style w:type="character" w:customStyle="1" w:styleId="BalloonTextChar">
    <w:name w:val="Balloon Text Char"/>
    <w:link w:val="BalloonText"/>
    <w:rsid w:val="008D31F5"/>
    <w:rPr>
      <w:rFonts w:ascii="Segoe UI" w:hAnsi="Segoe UI" w:cs="Segoe UI"/>
      <w:sz w:val="18"/>
      <w:szCs w:val="18"/>
    </w:rPr>
  </w:style>
  <w:style w:type="table" w:customStyle="1" w:styleId="TableGrid1">
    <w:name w:val="Table Grid1"/>
    <w:basedOn w:val="TableNormal"/>
    <w:next w:val="TableGrid"/>
    <w:uiPriority w:val="39"/>
    <w:rsid w:val="00FA3A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033">
      <w:bodyDiv w:val="1"/>
      <w:marLeft w:val="0"/>
      <w:marRight w:val="0"/>
      <w:marTop w:val="0"/>
      <w:marBottom w:val="0"/>
      <w:divBdr>
        <w:top w:val="none" w:sz="0" w:space="0" w:color="auto"/>
        <w:left w:val="none" w:sz="0" w:space="0" w:color="auto"/>
        <w:bottom w:val="none" w:sz="0" w:space="0" w:color="auto"/>
        <w:right w:val="none" w:sz="0" w:space="0" w:color="auto"/>
      </w:divBdr>
    </w:div>
    <w:div w:id="275452058">
      <w:bodyDiv w:val="1"/>
      <w:marLeft w:val="0"/>
      <w:marRight w:val="0"/>
      <w:marTop w:val="0"/>
      <w:marBottom w:val="0"/>
      <w:divBdr>
        <w:top w:val="none" w:sz="0" w:space="0" w:color="auto"/>
        <w:left w:val="none" w:sz="0" w:space="0" w:color="auto"/>
        <w:bottom w:val="none" w:sz="0" w:space="0" w:color="auto"/>
        <w:right w:val="none" w:sz="0" w:space="0" w:color="auto"/>
      </w:divBdr>
    </w:div>
    <w:div w:id="554434947">
      <w:bodyDiv w:val="1"/>
      <w:marLeft w:val="0"/>
      <w:marRight w:val="0"/>
      <w:marTop w:val="0"/>
      <w:marBottom w:val="0"/>
      <w:divBdr>
        <w:top w:val="none" w:sz="0" w:space="0" w:color="auto"/>
        <w:left w:val="none" w:sz="0" w:space="0" w:color="auto"/>
        <w:bottom w:val="none" w:sz="0" w:space="0" w:color="auto"/>
        <w:right w:val="none" w:sz="0" w:space="0" w:color="auto"/>
      </w:divBdr>
      <w:divsChild>
        <w:div w:id="439767073">
          <w:marLeft w:val="0"/>
          <w:marRight w:val="0"/>
          <w:marTop w:val="0"/>
          <w:marBottom w:val="0"/>
          <w:divBdr>
            <w:top w:val="none" w:sz="0" w:space="0" w:color="auto"/>
            <w:left w:val="none" w:sz="0" w:space="0" w:color="auto"/>
            <w:bottom w:val="none" w:sz="0" w:space="0" w:color="auto"/>
            <w:right w:val="none" w:sz="0" w:space="0" w:color="auto"/>
          </w:divBdr>
          <w:divsChild>
            <w:div w:id="471677590">
              <w:marLeft w:val="0"/>
              <w:marRight w:val="0"/>
              <w:marTop w:val="0"/>
              <w:marBottom w:val="0"/>
              <w:divBdr>
                <w:top w:val="none" w:sz="0" w:space="0" w:color="auto"/>
                <w:left w:val="none" w:sz="0" w:space="0" w:color="auto"/>
                <w:bottom w:val="none" w:sz="0" w:space="0" w:color="auto"/>
                <w:right w:val="none" w:sz="0" w:space="0" w:color="auto"/>
              </w:divBdr>
              <w:divsChild>
                <w:div w:id="203638770">
                  <w:marLeft w:val="0"/>
                  <w:marRight w:val="0"/>
                  <w:marTop w:val="0"/>
                  <w:marBottom w:val="60"/>
                  <w:divBdr>
                    <w:top w:val="none" w:sz="0" w:space="0" w:color="auto"/>
                    <w:left w:val="none" w:sz="0" w:space="0" w:color="auto"/>
                    <w:bottom w:val="none" w:sz="0" w:space="0" w:color="auto"/>
                    <w:right w:val="none" w:sz="0" w:space="0" w:color="auto"/>
                  </w:divBdr>
                  <w:divsChild>
                    <w:div w:id="621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7556">
          <w:marLeft w:val="0"/>
          <w:marRight w:val="0"/>
          <w:marTop w:val="0"/>
          <w:marBottom w:val="0"/>
          <w:divBdr>
            <w:top w:val="none" w:sz="0" w:space="0" w:color="auto"/>
            <w:left w:val="none" w:sz="0" w:space="0" w:color="auto"/>
            <w:bottom w:val="none" w:sz="0" w:space="0" w:color="auto"/>
            <w:right w:val="none" w:sz="0" w:space="0" w:color="auto"/>
          </w:divBdr>
          <w:divsChild>
            <w:div w:id="16587172">
              <w:marLeft w:val="0"/>
              <w:marRight w:val="0"/>
              <w:marTop w:val="0"/>
              <w:marBottom w:val="0"/>
              <w:divBdr>
                <w:top w:val="none" w:sz="0" w:space="0" w:color="auto"/>
                <w:left w:val="none" w:sz="0" w:space="0" w:color="auto"/>
                <w:bottom w:val="none" w:sz="0" w:space="0" w:color="auto"/>
                <w:right w:val="none" w:sz="0" w:space="0" w:color="auto"/>
              </w:divBdr>
              <w:divsChild>
                <w:div w:id="366221768">
                  <w:marLeft w:val="0"/>
                  <w:marRight w:val="0"/>
                  <w:marTop w:val="0"/>
                  <w:marBottom w:val="0"/>
                  <w:divBdr>
                    <w:top w:val="none" w:sz="0" w:space="0" w:color="auto"/>
                    <w:left w:val="none" w:sz="0" w:space="0" w:color="auto"/>
                    <w:bottom w:val="none" w:sz="0" w:space="0" w:color="auto"/>
                    <w:right w:val="none" w:sz="0" w:space="0" w:color="auto"/>
                  </w:divBdr>
                </w:div>
                <w:div w:id="1583027899">
                  <w:marLeft w:val="0"/>
                  <w:marRight w:val="0"/>
                  <w:marTop w:val="0"/>
                  <w:marBottom w:val="0"/>
                  <w:divBdr>
                    <w:top w:val="none" w:sz="0" w:space="0" w:color="auto"/>
                    <w:left w:val="none" w:sz="0" w:space="0" w:color="auto"/>
                    <w:bottom w:val="none" w:sz="0" w:space="0" w:color="auto"/>
                    <w:right w:val="none" w:sz="0" w:space="0" w:color="auto"/>
                  </w:divBdr>
                  <w:divsChild>
                    <w:div w:id="366872976">
                      <w:marLeft w:val="0"/>
                      <w:marRight w:val="0"/>
                      <w:marTop w:val="60"/>
                      <w:marBottom w:val="60"/>
                      <w:divBdr>
                        <w:top w:val="none" w:sz="0" w:space="0" w:color="auto"/>
                        <w:left w:val="none" w:sz="0" w:space="0" w:color="auto"/>
                        <w:bottom w:val="none" w:sz="0" w:space="0" w:color="auto"/>
                        <w:right w:val="none" w:sz="0" w:space="0" w:color="auto"/>
                      </w:divBdr>
                      <w:divsChild>
                        <w:div w:id="2027712307">
                          <w:marLeft w:val="0"/>
                          <w:marRight w:val="0"/>
                          <w:marTop w:val="0"/>
                          <w:marBottom w:val="0"/>
                          <w:divBdr>
                            <w:top w:val="none" w:sz="0" w:space="0" w:color="auto"/>
                            <w:left w:val="none" w:sz="0" w:space="0" w:color="auto"/>
                            <w:bottom w:val="none" w:sz="0" w:space="0" w:color="auto"/>
                            <w:right w:val="none" w:sz="0" w:space="0" w:color="auto"/>
                          </w:divBdr>
                        </w:div>
                      </w:divsChild>
                    </w:div>
                    <w:div w:id="370232991">
                      <w:marLeft w:val="0"/>
                      <w:marRight w:val="0"/>
                      <w:marTop w:val="0"/>
                      <w:marBottom w:val="0"/>
                      <w:divBdr>
                        <w:top w:val="none" w:sz="0" w:space="0" w:color="auto"/>
                        <w:left w:val="none" w:sz="0" w:space="0" w:color="auto"/>
                        <w:bottom w:val="none" w:sz="0" w:space="0" w:color="auto"/>
                        <w:right w:val="none" w:sz="0" w:space="0" w:color="auto"/>
                      </w:divBdr>
                    </w:div>
                    <w:div w:id="641883980">
                      <w:marLeft w:val="0"/>
                      <w:marRight w:val="0"/>
                      <w:marTop w:val="0"/>
                      <w:marBottom w:val="0"/>
                      <w:divBdr>
                        <w:top w:val="none" w:sz="0" w:space="0" w:color="auto"/>
                        <w:left w:val="none" w:sz="0" w:space="0" w:color="auto"/>
                        <w:bottom w:val="none" w:sz="0" w:space="0" w:color="auto"/>
                        <w:right w:val="none" w:sz="0" w:space="0" w:color="auto"/>
                      </w:divBdr>
                    </w:div>
                    <w:div w:id="10419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0133">
              <w:marLeft w:val="0"/>
              <w:marRight w:val="0"/>
              <w:marTop w:val="0"/>
              <w:marBottom w:val="0"/>
              <w:divBdr>
                <w:top w:val="none" w:sz="0" w:space="0" w:color="auto"/>
                <w:left w:val="none" w:sz="0" w:space="0" w:color="auto"/>
                <w:bottom w:val="none" w:sz="0" w:space="0" w:color="auto"/>
                <w:right w:val="none" w:sz="0" w:space="0" w:color="auto"/>
              </w:divBdr>
              <w:divsChild>
                <w:div w:id="137769866">
                  <w:marLeft w:val="0"/>
                  <w:marRight w:val="0"/>
                  <w:marTop w:val="0"/>
                  <w:marBottom w:val="0"/>
                  <w:divBdr>
                    <w:top w:val="none" w:sz="0" w:space="0" w:color="auto"/>
                    <w:left w:val="none" w:sz="0" w:space="0" w:color="auto"/>
                    <w:bottom w:val="none" w:sz="0" w:space="0" w:color="auto"/>
                    <w:right w:val="none" w:sz="0" w:space="0" w:color="auto"/>
                  </w:divBdr>
                  <w:divsChild>
                    <w:div w:id="758332283">
                      <w:marLeft w:val="0"/>
                      <w:marRight w:val="0"/>
                      <w:marTop w:val="0"/>
                      <w:marBottom w:val="0"/>
                      <w:divBdr>
                        <w:top w:val="none" w:sz="0" w:space="0" w:color="auto"/>
                        <w:left w:val="none" w:sz="0" w:space="0" w:color="auto"/>
                        <w:bottom w:val="none" w:sz="0" w:space="0" w:color="auto"/>
                        <w:right w:val="none" w:sz="0" w:space="0" w:color="auto"/>
                      </w:divBdr>
                    </w:div>
                    <w:div w:id="1215045538">
                      <w:marLeft w:val="0"/>
                      <w:marRight w:val="0"/>
                      <w:marTop w:val="0"/>
                      <w:marBottom w:val="0"/>
                      <w:divBdr>
                        <w:top w:val="none" w:sz="0" w:space="0" w:color="auto"/>
                        <w:left w:val="none" w:sz="0" w:space="0" w:color="auto"/>
                        <w:bottom w:val="none" w:sz="0" w:space="0" w:color="auto"/>
                        <w:right w:val="none" w:sz="0" w:space="0" w:color="auto"/>
                      </w:divBdr>
                    </w:div>
                  </w:divsChild>
                </w:div>
                <w:div w:id="1490288844">
                  <w:marLeft w:val="0"/>
                  <w:marRight w:val="0"/>
                  <w:marTop w:val="0"/>
                  <w:marBottom w:val="0"/>
                  <w:divBdr>
                    <w:top w:val="none" w:sz="0" w:space="0" w:color="auto"/>
                    <w:left w:val="none" w:sz="0" w:space="0" w:color="auto"/>
                    <w:bottom w:val="none" w:sz="0" w:space="0" w:color="auto"/>
                    <w:right w:val="none" w:sz="0" w:space="0" w:color="auto"/>
                  </w:divBdr>
                </w:div>
              </w:divsChild>
            </w:div>
            <w:div w:id="739794331">
              <w:marLeft w:val="0"/>
              <w:marRight w:val="0"/>
              <w:marTop w:val="0"/>
              <w:marBottom w:val="0"/>
              <w:divBdr>
                <w:top w:val="none" w:sz="0" w:space="0" w:color="auto"/>
                <w:left w:val="none" w:sz="0" w:space="0" w:color="auto"/>
                <w:bottom w:val="none" w:sz="0" w:space="0" w:color="auto"/>
                <w:right w:val="none" w:sz="0" w:space="0" w:color="auto"/>
              </w:divBdr>
            </w:div>
            <w:div w:id="1061907783">
              <w:marLeft w:val="0"/>
              <w:marRight w:val="0"/>
              <w:marTop w:val="0"/>
              <w:marBottom w:val="0"/>
              <w:divBdr>
                <w:top w:val="none" w:sz="0" w:space="0" w:color="auto"/>
                <w:left w:val="none" w:sz="0" w:space="0" w:color="auto"/>
                <w:bottom w:val="none" w:sz="0" w:space="0" w:color="auto"/>
                <w:right w:val="none" w:sz="0" w:space="0" w:color="auto"/>
              </w:divBdr>
              <w:divsChild>
                <w:div w:id="410086532">
                  <w:marLeft w:val="0"/>
                  <w:marRight w:val="0"/>
                  <w:marTop w:val="0"/>
                  <w:marBottom w:val="0"/>
                  <w:divBdr>
                    <w:top w:val="none" w:sz="0" w:space="0" w:color="auto"/>
                    <w:left w:val="none" w:sz="0" w:space="0" w:color="auto"/>
                    <w:bottom w:val="none" w:sz="0" w:space="0" w:color="auto"/>
                    <w:right w:val="none" w:sz="0" w:space="0" w:color="auto"/>
                  </w:divBdr>
                  <w:divsChild>
                    <w:div w:id="578558358">
                      <w:marLeft w:val="0"/>
                      <w:marRight w:val="0"/>
                      <w:marTop w:val="0"/>
                      <w:marBottom w:val="0"/>
                      <w:divBdr>
                        <w:top w:val="none" w:sz="0" w:space="0" w:color="auto"/>
                        <w:left w:val="none" w:sz="0" w:space="0" w:color="auto"/>
                        <w:bottom w:val="none" w:sz="0" w:space="0" w:color="auto"/>
                        <w:right w:val="none" w:sz="0" w:space="0" w:color="auto"/>
                      </w:divBdr>
                    </w:div>
                    <w:div w:id="618487669">
                      <w:marLeft w:val="0"/>
                      <w:marRight w:val="0"/>
                      <w:marTop w:val="0"/>
                      <w:marBottom w:val="0"/>
                      <w:divBdr>
                        <w:top w:val="none" w:sz="0" w:space="0" w:color="auto"/>
                        <w:left w:val="none" w:sz="0" w:space="0" w:color="auto"/>
                        <w:bottom w:val="none" w:sz="0" w:space="0" w:color="auto"/>
                        <w:right w:val="none" w:sz="0" w:space="0" w:color="auto"/>
                      </w:divBdr>
                      <w:divsChild>
                        <w:div w:id="1088582007">
                          <w:marLeft w:val="0"/>
                          <w:marRight w:val="0"/>
                          <w:marTop w:val="0"/>
                          <w:marBottom w:val="0"/>
                          <w:divBdr>
                            <w:top w:val="none" w:sz="0" w:space="0" w:color="auto"/>
                            <w:left w:val="none" w:sz="0" w:space="0" w:color="auto"/>
                            <w:bottom w:val="none" w:sz="0" w:space="0" w:color="auto"/>
                            <w:right w:val="none" w:sz="0" w:space="0" w:color="auto"/>
                          </w:divBdr>
                        </w:div>
                        <w:div w:id="2033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4223">
                  <w:marLeft w:val="0"/>
                  <w:marRight w:val="0"/>
                  <w:marTop w:val="0"/>
                  <w:marBottom w:val="0"/>
                  <w:divBdr>
                    <w:top w:val="none" w:sz="0" w:space="0" w:color="auto"/>
                    <w:left w:val="none" w:sz="0" w:space="0" w:color="auto"/>
                    <w:bottom w:val="none" w:sz="0" w:space="0" w:color="auto"/>
                    <w:right w:val="none" w:sz="0" w:space="0" w:color="auto"/>
                  </w:divBdr>
                </w:div>
                <w:div w:id="1026754171">
                  <w:marLeft w:val="0"/>
                  <w:marRight w:val="0"/>
                  <w:marTop w:val="0"/>
                  <w:marBottom w:val="0"/>
                  <w:divBdr>
                    <w:top w:val="none" w:sz="0" w:space="0" w:color="auto"/>
                    <w:left w:val="none" w:sz="0" w:space="0" w:color="auto"/>
                    <w:bottom w:val="none" w:sz="0" w:space="0" w:color="auto"/>
                    <w:right w:val="none" w:sz="0" w:space="0" w:color="auto"/>
                  </w:divBdr>
                  <w:divsChild>
                    <w:div w:id="545989873">
                      <w:marLeft w:val="0"/>
                      <w:marRight w:val="0"/>
                      <w:marTop w:val="0"/>
                      <w:marBottom w:val="0"/>
                      <w:divBdr>
                        <w:top w:val="none" w:sz="0" w:space="0" w:color="auto"/>
                        <w:left w:val="none" w:sz="0" w:space="0" w:color="auto"/>
                        <w:bottom w:val="none" w:sz="0" w:space="0" w:color="auto"/>
                        <w:right w:val="none" w:sz="0" w:space="0" w:color="auto"/>
                      </w:divBdr>
                    </w:div>
                    <w:div w:id="1349867770">
                      <w:marLeft w:val="0"/>
                      <w:marRight w:val="0"/>
                      <w:marTop w:val="0"/>
                      <w:marBottom w:val="0"/>
                      <w:divBdr>
                        <w:top w:val="none" w:sz="0" w:space="0" w:color="auto"/>
                        <w:left w:val="none" w:sz="0" w:space="0" w:color="auto"/>
                        <w:bottom w:val="none" w:sz="0" w:space="0" w:color="auto"/>
                        <w:right w:val="none" w:sz="0" w:space="0" w:color="auto"/>
                      </w:divBdr>
                    </w:div>
                  </w:divsChild>
                </w:div>
                <w:div w:id="1052147082">
                  <w:marLeft w:val="0"/>
                  <w:marRight w:val="0"/>
                  <w:marTop w:val="0"/>
                  <w:marBottom w:val="0"/>
                  <w:divBdr>
                    <w:top w:val="none" w:sz="0" w:space="0" w:color="auto"/>
                    <w:left w:val="none" w:sz="0" w:space="0" w:color="auto"/>
                    <w:bottom w:val="none" w:sz="0" w:space="0" w:color="auto"/>
                    <w:right w:val="none" w:sz="0" w:space="0" w:color="auto"/>
                  </w:divBdr>
                </w:div>
              </w:divsChild>
            </w:div>
            <w:div w:id="1534728553">
              <w:marLeft w:val="0"/>
              <w:marRight w:val="0"/>
              <w:marTop w:val="0"/>
              <w:marBottom w:val="0"/>
              <w:divBdr>
                <w:top w:val="none" w:sz="0" w:space="0" w:color="auto"/>
                <w:left w:val="none" w:sz="0" w:space="0" w:color="auto"/>
                <w:bottom w:val="none" w:sz="0" w:space="0" w:color="auto"/>
                <w:right w:val="none" w:sz="0" w:space="0" w:color="auto"/>
              </w:divBdr>
              <w:divsChild>
                <w:div w:id="1213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himamanda.com/wp-content/uploads/2013/04/book-halfyellow.p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en/thumb/a/a0/We-Wish-to-Inform.jpg/150px-We-Wish-to-Inform.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lam@ccscfil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4484</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Division I: Humanities</vt:lpstr>
    </vt:vector>
  </TitlesOfParts>
  <Company>CCSC</Company>
  <LinksUpToDate>false</LinksUpToDate>
  <CharactersWithSpaces>5399</CharactersWithSpaces>
  <SharedDoc>false</SharedDoc>
  <HLinks>
    <vt:vector size="12" baseType="variant">
      <vt:variant>
        <vt:i4>1703954</vt:i4>
      </vt:variant>
      <vt:variant>
        <vt:i4>-1</vt:i4>
      </vt:variant>
      <vt:variant>
        <vt:i4>1032</vt:i4>
      </vt:variant>
      <vt:variant>
        <vt:i4>1</vt:i4>
      </vt:variant>
      <vt:variant>
        <vt:lpwstr>http://chimamanda.com/wp-content/uploads/2013/04/book-halfyellow.png</vt:lpwstr>
      </vt:variant>
      <vt:variant>
        <vt:lpwstr/>
      </vt:variant>
      <vt:variant>
        <vt:i4>4456454</vt:i4>
      </vt:variant>
      <vt:variant>
        <vt:i4>-1</vt:i4>
      </vt:variant>
      <vt:variant>
        <vt:i4>1033</vt:i4>
      </vt:variant>
      <vt:variant>
        <vt:i4>1</vt:i4>
      </vt:variant>
      <vt:variant>
        <vt:lpwstr>http://upload.wikimedia.org/wikipedia/en/thumb/a/a0/We-Wish-to-Inform.jpg/150px-We-Wish-to-Inform.jpg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Humanities</dc:title>
  <dc:subject/>
  <dc:creator>Caleb Hurst-Hiller</dc:creator>
  <cp:keywords/>
  <cp:lastModifiedBy>Eva Lam</cp:lastModifiedBy>
  <cp:revision>5</cp:revision>
  <cp:lastPrinted>2016-06-13T17:51:00Z</cp:lastPrinted>
  <dcterms:created xsi:type="dcterms:W3CDTF">2017-05-24T14:51:00Z</dcterms:created>
  <dcterms:modified xsi:type="dcterms:W3CDTF">2017-05-24T14:56:00Z</dcterms:modified>
  <cp:contentStatus/>
</cp:coreProperties>
</file>